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F036E0">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F036E0">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15FB6CC3" w:rsidR="00A145F7" w:rsidRPr="00B07AE8" w:rsidRDefault="00316ADB" w:rsidP="00B07AE8">
            <w:pPr>
              <w:tabs>
                <w:tab w:val="left" w:pos="8514"/>
              </w:tabs>
              <w:spacing w:before="60" w:after="60"/>
              <w:rPr>
                <w:rFonts w:ascii="Calibri" w:hAnsi="Calibri" w:cs="Calibri"/>
                <w:bCs/>
                <w:sz w:val="22"/>
                <w:szCs w:val="22"/>
              </w:rPr>
            </w:pPr>
            <w:r>
              <w:rPr>
                <w:rFonts w:ascii="Calibri" w:hAnsi="Calibri" w:cs="Calibri"/>
                <w:bCs/>
                <w:sz w:val="22"/>
                <w:szCs w:val="22"/>
              </w:rPr>
              <w:t>Achieve</w:t>
            </w:r>
          </w:p>
        </w:tc>
      </w:tr>
      <w:tr w:rsidR="008A6DE4" w:rsidRPr="00005608" w14:paraId="5A776AF2" w14:textId="77777777" w:rsidTr="00F036E0">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24BB0131" w:rsidR="00A145F7" w:rsidRPr="00B07AE8" w:rsidRDefault="00316ADB" w:rsidP="00B07AE8">
            <w:pPr>
              <w:tabs>
                <w:tab w:val="left" w:pos="8514"/>
              </w:tabs>
              <w:spacing w:before="60" w:after="60"/>
              <w:rPr>
                <w:rFonts w:ascii="Calibri" w:hAnsi="Calibri" w:cs="Calibri"/>
                <w:bCs/>
                <w:sz w:val="22"/>
                <w:szCs w:val="22"/>
              </w:rPr>
            </w:pPr>
            <w:r>
              <w:rPr>
                <w:rFonts w:ascii="Calibri" w:hAnsi="Calibri" w:cs="Calibri"/>
                <w:bCs/>
                <w:sz w:val="22"/>
                <w:szCs w:val="22"/>
              </w:rPr>
              <w:t>7/31/2020</w:t>
            </w:r>
          </w:p>
        </w:tc>
      </w:tr>
      <w:tr w:rsidR="008A6DE4" w:rsidRPr="00005608" w14:paraId="2BF54782" w14:textId="77777777" w:rsidTr="00F036E0">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4463ABB8" w:rsidR="00A145F7" w:rsidRPr="00B07AE8" w:rsidRDefault="00316ADB" w:rsidP="00B07AE8">
            <w:pPr>
              <w:tabs>
                <w:tab w:val="left" w:pos="8514"/>
              </w:tabs>
              <w:spacing w:before="60" w:after="60"/>
              <w:rPr>
                <w:rFonts w:ascii="Calibri" w:hAnsi="Calibri" w:cs="Calibri"/>
                <w:bCs/>
                <w:sz w:val="22"/>
                <w:szCs w:val="22"/>
              </w:rPr>
            </w:pPr>
            <w:r>
              <w:rPr>
                <w:rFonts w:ascii="Calibri" w:hAnsi="Calibri" w:cs="Calibri"/>
                <w:bCs/>
                <w:sz w:val="22"/>
                <w:szCs w:val="22"/>
              </w:rPr>
              <w:t>Julie Pollard, Tetyana Matsyuk, Helen Nash, Ellie Cassatt, Laura Holt, Eric He</w:t>
            </w:r>
          </w:p>
        </w:tc>
      </w:tr>
      <w:tr w:rsidR="008A6DE4" w:rsidRPr="00005608" w14:paraId="22C86DB8" w14:textId="77777777" w:rsidTr="00F036E0">
        <w:trPr>
          <w:trHeight w:val="367"/>
        </w:trPr>
        <w:tc>
          <w:tcPr>
            <w:tcW w:w="3510" w:type="dxa"/>
            <w:tcBorders>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5CA1AA80" w:rsidR="00B827F2" w:rsidRPr="00B07AE8" w:rsidRDefault="00316ADB" w:rsidP="00B07AE8">
            <w:pPr>
              <w:pStyle w:val="ListParagraph"/>
              <w:tabs>
                <w:tab w:val="left" w:pos="281"/>
              </w:tabs>
              <w:spacing w:before="60" w:after="60"/>
              <w:ind w:left="0"/>
              <w:contextualSpacing w:val="0"/>
              <w:rPr>
                <w:rFonts w:ascii="Calibri" w:hAnsi="Calibri" w:cs="Calibri"/>
                <w:bCs/>
                <w:sz w:val="22"/>
                <w:szCs w:val="22"/>
              </w:rPr>
            </w:pPr>
            <w:r w:rsidRPr="00316ADB">
              <w:rPr>
                <w:rFonts w:ascii="Calibri" w:hAnsi="Calibri" w:cs="Calibri"/>
                <w:bCs/>
                <w:sz w:val="22"/>
                <w:szCs w:val="22"/>
              </w:rPr>
              <w:t xml:space="preserve">The Mission of Achieve is to provide an inclusive, evidence-based </w:t>
            </w:r>
            <w:r w:rsidRPr="00316ADB">
              <w:rPr>
                <w:rFonts w:asciiTheme="minorHAnsi" w:hAnsiTheme="minorHAnsi" w:cstheme="minorHAnsi"/>
                <w:sz w:val="23"/>
                <w:szCs w:val="23"/>
                <w:shd w:val="clear" w:color="auto" w:fill="FFFFFF"/>
              </w:rPr>
              <w:t>comprehensive post-secondary transition program for students with intellectual disabilities that includes credit and non-credit classes, intensive advising, involvement in campus life, community-based internships, and assistance with job placement.</w:t>
            </w:r>
            <w:r w:rsidRPr="00316ADB">
              <w:rPr>
                <w:rFonts w:ascii="Arial" w:hAnsi="Arial" w:cs="Arial"/>
                <w:sz w:val="23"/>
                <w:szCs w:val="23"/>
                <w:shd w:val="clear" w:color="auto" w:fill="FFFFFF"/>
              </w:rPr>
              <w:t xml:space="preserve"> </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F036E0">
        <w:tc>
          <w:tcPr>
            <w:tcW w:w="9450" w:type="dxa"/>
            <w:tcBorders>
              <w:top w:val="single" w:sz="8" w:space="0" w:color="7BA0CD"/>
              <w:left w:val="single" w:sz="8" w:space="0" w:color="7BA0CD"/>
              <w:bottom w:val="single" w:sz="8" w:space="0" w:color="7BA0CD"/>
              <w:right w:val="single" w:sz="8" w:space="0" w:color="7BA0CD"/>
            </w:tcBorders>
            <w:shd w:val="clear" w:color="auto" w:fill="1F4E79" w:themeFill="accent1" w:themeFillShade="80"/>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18C65D79" w14:textId="081CD900" w:rsidR="006C46F7" w:rsidRDefault="00316ADB" w:rsidP="00D650F0">
            <w:pPr>
              <w:pStyle w:val="ListParagraph"/>
              <w:numPr>
                <w:ilvl w:val="0"/>
                <w:numId w:val="8"/>
              </w:numPr>
              <w:tabs>
                <w:tab w:val="left" w:pos="281"/>
              </w:tabs>
              <w:spacing w:before="60" w:after="60"/>
              <w:ind w:left="315"/>
              <w:rPr>
                <w:rFonts w:ascii="Calibri" w:hAnsi="Calibri" w:cs="Calibri"/>
                <w:bCs/>
                <w:sz w:val="22"/>
                <w:szCs w:val="22"/>
              </w:rPr>
            </w:pPr>
            <w:r w:rsidRPr="00D650F0">
              <w:rPr>
                <w:rFonts w:ascii="Calibri" w:hAnsi="Calibri" w:cs="Calibri"/>
                <w:bCs/>
                <w:sz w:val="22"/>
                <w:szCs w:val="22"/>
              </w:rPr>
              <w:t>Fifty-one students enrolled in an Achieve certificate program during the 2019-20 academic year.</w:t>
            </w:r>
            <w:r w:rsidR="006C46F7">
              <w:rPr>
                <w:rFonts w:ascii="Calibri" w:hAnsi="Calibri" w:cs="Calibri"/>
                <w:bCs/>
                <w:sz w:val="22"/>
                <w:szCs w:val="22"/>
              </w:rPr>
              <w:t xml:space="preserve"> (Core themes/objectives addressed: Core theme 1 – 1.2, 1.3, 2.1, 2.2</w:t>
            </w:r>
            <w:r w:rsidR="00664E37">
              <w:rPr>
                <w:rFonts w:ascii="Calibri" w:hAnsi="Calibri" w:cs="Calibri"/>
                <w:bCs/>
                <w:sz w:val="22"/>
                <w:szCs w:val="22"/>
              </w:rPr>
              <w:t xml:space="preserve">, 3.2, 3.3; Core theme 2 – 2.1, 3.1, 3.2; Core theme 3 – 1.1, 2.1, 2.2, 3.1; Core theme 4 </w:t>
            </w:r>
            <w:r w:rsidR="003E10C0">
              <w:rPr>
                <w:rFonts w:ascii="Calibri" w:hAnsi="Calibri" w:cs="Calibri"/>
                <w:bCs/>
                <w:sz w:val="22"/>
                <w:szCs w:val="22"/>
              </w:rPr>
              <w:t>–</w:t>
            </w:r>
            <w:r w:rsidR="00664E37">
              <w:rPr>
                <w:rFonts w:ascii="Calibri" w:hAnsi="Calibri" w:cs="Calibri"/>
                <w:bCs/>
                <w:sz w:val="22"/>
                <w:szCs w:val="22"/>
              </w:rPr>
              <w:t xml:space="preserve"> </w:t>
            </w:r>
            <w:r w:rsidR="003E10C0">
              <w:rPr>
                <w:rFonts w:ascii="Calibri" w:hAnsi="Calibri" w:cs="Calibri"/>
                <w:bCs/>
                <w:sz w:val="22"/>
                <w:szCs w:val="22"/>
              </w:rPr>
              <w:t>2.1</w:t>
            </w:r>
            <w:r w:rsidR="00664E37">
              <w:rPr>
                <w:rFonts w:ascii="Calibri" w:hAnsi="Calibri" w:cs="Calibri"/>
                <w:bCs/>
                <w:sz w:val="22"/>
                <w:szCs w:val="22"/>
              </w:rPr>
              <w:t>)</w:t>
            </w:r>
          </w:p>
          <w:p w14:paraId="6C48E57F" w14:textId="0AC73EF1" w:rsidR="00D650F0" w:rsidRDefault="006C46F7" w:rsidP="006C46F7">
            <w:pPr>
              <w:pStyle w:val="ListParagraph"/>
              <w:numPr>
                <w:ilvl w:val="2"/>
                <w:numId w:val="8"/>
              </w:numPr>
              <w:tabs>
                <w:tab w:val="left" w:pos="281"/>
              </w:tabs>
              <w:spacing w:before="60" w:after="60"/>
              <w:ind w:left="1305"/>
              <w:rPr>
                <w:rFonts w:ascii="Calibri" w:hAnsi="Calibri" w:cs="Calibri"/>
                <w:bCs/>
                <w:sz w:val="22"/>
                <w:szCs w:val="22"/>
              </w:rPr>
            </w:pPr>
            <w:r>
              <w:rPr>
                <w:rFonts w:ascii="Calibri" w:hAnsi="Calibri" w:cs="Calibri"/>
                <w:bCs/>
                <w:sz w:val="22"/>
                <w:szCs w:val="22"/>
              </w:rPr>
              <w:t>Data source(s): enrollment records –Achieve application</w:t>
            </w:r>
          </w:p>
          <w:p w14:paraId="2795E971" w14:textId="77777777" w:rsidR="006C46F7" w:rsidRDefault="00316ADB" w:rsidP="006C46F7">
            <w:pPr>
              <w:pStyle w:val="ListParagraph"/>
              <w:numPr>
                <w:ilvl w:val="1"/>
                <w:numId w:val="8"/>
              </w:numPr>
              <w:tabs>
                <w:tab w:val="left" w:pos="281"/>
              </w:tabs>
              <w:spacing w:before="60" w:after="60"/>
              <w:ind w:left="765"/>
              <w:rPr>
                <w:rFonts w:ascii="Calibri" w:hAnsi="Calibri" w:cs="Calibri"/>
                <w:bCs/>
                <w:sz w:val="22"/>
                <w:szCs w:val="22"/>
              </w:rPr>
            </w:pPr>
            <w:r w:rsidRPr="00D650F0">
              <w:rPr>
                <w:rFonts w:ascii="Calibri" w:hAnsi="Calibri" w:cs="Calibri"/>
                <w:bCs/>
                <w:sz w:val="22"/>
                <w:szCs w:val="22"/>
              </w:rPr>
              <w:t xml:space="preserve">Seventy-one percent of those students reporting race/ethnicity information identified as people of color. </w:t>
            </w:r>
            <w:r w:rsidR="006C46F7">
              <w:rPr>
                <w:rFonts w:ascii="Calibri" w:hAnsi="Calibri" w:cs="Calibri"/>
                <w:bCs/>
                <w:sz w:val="22"/>
                <w:szCs w:val="22"/>
              </w:rPr>
              <w:t xml:space="preserve"> </w:t>
            </w:r>
          </w:p>
          <w:p w14:paraId="677818A9" w14:textId="6C360BC0" w:rsidR="00B827F2" w:rsidRPr="00D650F0" w:rsidRDefault="006C46F7" w:rsidP="006C46F7">
            <w:pPr>
              <w:pStyle w:val="ListParagraph"/>
              <w:numPr>
                <w:ilvl w:val="2"/>
                <w:numId w:val="8"/>
              </w:numPr>
              <w:tabs>
                <w:tab w:val="left" w:pos="281"/>
              </w:tabs>
              <w:spacing w:before="60" w:after="60"/>
              <w:ind w:left="1305"/>
              <w:rPr>
                <w:rFonts w:ascii="Calibri" w:hAnsi="Calibri" w:cs="Calibri"/>
                <w:bCs/>
                <w:sz w:val="22"/>
                <w:szCs w:val="22"/>
              </w:rPr>
            </w:pPr>
            <w:r>
              <w:rPr>
                <w:rFonts w:ascii="Calibri" w:hAnsi="Calibri" w:cs="Calibri"/>
                <w:bCs/>
                <w:sz w:val="22"/>
                <w:szCs w:val="22"/>
              </w:rPr>
              <w:t>Data source(s): enrollment records – HC and Achieve application</w:t>
            </w:r>
          </w:p>
          <w:p w14:paraId="0DE86DC9" w14:textId="70D9B466" w:rsidR="006C46F7" w:rsidRDefault="00316ADB" w:rsidP="006C46F7">
            <w:pPr>
              <w:pStyle w:val="ListParagraph"/>
              <w:numPr>
                <w:ilvl w:val="1"/>
                <w:numId w:val="8"/>
              </w:numPr>
              <w:tabs>
                <w:tab w:val="left" w:pos="281"/>
              </w:tabs>
              <w:spacing w:before="60" w:after="60"/>
              <w:ind w:left="765"/>
              <w:rPr>
                <w:rFonts w:ascii="Calibri" w:hAnsi="Calibri" w:cs="Calibri"/>
                <w:bCs/>
                <w:sz w:val="22"/>
                <w:szCs w:val="22"/>
              </w:rPr>
            </w:pPr>
            <w:r w:rsidRPr="00D650F0">
              <w:rPr>
                <w:rFonts w:ascii="Calibri" w:hAnsi="Calibri" w:cs="Calibri"/>
                <w:bCs/>
                <w:sz w:val="22"/>
                <w:szCs w:val="22"/>
              </w:rPr>
              <w:t>Thirty-five (69%) of students are dually enrolled with a k-12 school district</w:t>
            </w:r>
            <w:r w:rsidR="00664E37">
              <w:rPr>
                <w:rFonts w:ascii="Calibri" w:hAnsi="Calibri" w:cs="Calibri"/>
                <w:bCs/>
                <w:sz w:val="22"/>
                <w:szCs w:val="22"/>
              </w:rPr>
              <w:t xml:space="preserve"> bringing in $262,500 in program support dollars</w:t>
            </w:r>
            <w:r w:rsidRPr="00D650F0">
              <w:rPr>
                <w:rFonts w:ascii="Calibri" w:hAnsi="Calibri" w:cs="Calibri"/>
                <w:bCs/>
                <w:sz w:val="22"/>
                <w:szCs w:val="22"/>
              </w:rPr>
              <w:t>.</w:t>
            </w:r>
            <w:r w:rsidR="006C46F7">
              <w:rPr>
                <w:rFonts w:ascii="Calibri" w:hAnsi="Calibri" w:cs="Calibri"/>
                <w:bCs/>
                <w:sz w:val="22"/>
                <w:szCs w:val="22"/>
              </w:rPr>
              <w:t xml:space="preserve"> </w:t>
            </w:r>
          </w:p>
          <w:p w14:paraId="37B4F67E" w14:textId="1648194B" w:rsidR="00316ADB" w:rsidRPr="00D650F0" w:rsidRDefault="006C46F7" w:rsidP="006C46F7">
            <w:pPr>
              <w:pStyle w:val="ListParagraph"/>
              <w:numPr>
                <w:ilvl w:val="2"/>
                <w:numId w:val="8"/>
              </w:numPr>
              <w:tabs>
                <w:tab w:val="left" w:pos="281"/>
              </w:tabs>
              <w:spacing w:before="60" w:after="60"/>
              <w:ind w:left="1305"/>
              <w:rPr>
                <w:rFonts w:ascii="Calibri" w:hAnsi="Calibri" w:cs="Calibri"/>
                <w:bCs/>
                <w:sz w:val="22"/>
                <w:szCs w:val="22"/>
              </w:rPr>
            </w:pPr>
            <w:r>
              <w:rPr>
                <w:rFonts w:ascii="Calibri" w:hAnsi="Calibri" w:cs="Calibri"/>
                <w:bCs/>
                <w:sz w:val="22"/>
                <w:szCs w:val="22"/>
              </w:rPr>
              <w:t>Data source(s): enrollment records –Achieve application/School District referral documentation</w:t>
            </w:r>
            <w:r w:rsidR="00664E37">
              <w:rPr>
                <w:rFonts w:ascii="Calibri" w:hAnsi="Calibri" w:cs="Calibri"/>
                <w:bCs/>
                <w:sz w:val="22"/>
                <w:szCs w:val="22"/>
              </w:rPr>
              <w:t>, school district billing information</w:t>
            </w:r>
          </w:p>
          <w:p w14:paraId="31D608A6" w14:textId="04990B42" w:rsidR="00316ADB" w:rsidRDefault="00316ADB" w:rsidP="006C46F7">
            <w:pPr>
              <w:pStyle w:val="ListParagraph"/>
              <w:numPr>
                <w:ilvl w:val="1"/>
                <w:numId w:val="8"/>
              </w:numPr>
              <w:tabs>
                <w:tab w:val="left" w:pos="281"/>
              </w:tabs>
              <w:spacing w:before="60" w:after="60"/>
              <w:ind w:left="765"/>
              <w:rPr>
                <w:rFonts w:ascii="Calibri" w:hAnsi="Calibri" w:cs="Calibri"/>
                <w:bCs/>
                <w:sz w:val="22"/>
                <w:szCs w:val="22"/>
              </w:rPr>
            </w:pPr>
            <w:r w:rsidRPr="00D650F0">
              <w:rPr>
                <w:rFonts w:ascii="Calibri" w:hAnsi="Calibri" w:cs="Calibri"/>
                <w:bCs/>
                <w:sz w:val="22"/>
                <w:szCs w:val="22"/>
              </w:rPr>
              <w:t>Twenty-nine students graduated with an Achieve certificate in June of 2020 (100% of enrolled students; 94% when including 2 returning students that exited during the 2019-20 academic year due to due to lack of funding, and transportation/commute concerns.)</w:t>
            </w:r>
          </w:p>
          <w:p w14:paraId="7E518524" w14:textId="186CE1B4" w:rsidR="006C46F7" w:rsidRPr="00D650F0" w:rsidRDefault="006C46F7" w:rsidP="006C46F7">
            <w:pPr>
              <w:pStyle w:val="ListParagraph"/>
              <w:numPr>
                <w:ilvl w:val="2"/>
                <w:numId w:val="8"/>
              </w:numPr>
              <w:tabs>
                <w:tab w:val="left" w:pos="281"/>
              </w:tabs>
              <w:spacing w:before="60" w:after="60"/>
              <w:ind w:left="1305"/>
              <w:rPr>
                <w:rFonts w:ascii="Calibri" w:hAnsi="Calibri" w:cs="Calibri"/>
                <w:bCs/>
                <w:sz w:val="22"/>
                <w:szCs w:val="22"/>
              </w:rPr>
            </w:pPr>
            <w:r>
              <w:rPr>
                <w:rFonts w:ascii="Calibri" w:hAnsi="Calibri" w:cs="Calibri"/>
                <w:bCs/>
                <w:sz w:val="22"/>
                <w:szCs w:val="22"/>
              </w:rPr>
              <w:t>Data source(s): Degree Audit, Advising Notes, OASIS database, Think College database</w:t>
            </w:r>
          </w:p>
          <w:p w14:paraId="6AD8E9A3" w14:textId="6EB1B35C" w:rsidR="00316ADB" w:rsidRDefault="00316ADB" w:rsidP="006C46F7">
            <w:pPr>
              <w:pStyle w:val="ListParagraph"/>
              <w:numPr>
                <w:ilvl w:val="1"/>
                <w:numId w:val="8"/>
              </w:numPr>
              <w:tabs>
                <w:tab w:val="left" w:pos="281"/>
              </w:tabs>
              <w:spacing w:before="60" w:after="60"/>
              <w:ind w:left="765"/>
              <w:rPr>
                <w:rFonts w:ascii="Calibri" w:hAnsi="Calibri" w:cs="Calibri"/>
                <w:bCs/>
                <w:sz w:val="22"/>
                <w:szCs w:val="22"/>
              </w:rPr>
            </w:pPr>
            <w:r w:rsidRPr="00D650F0">
              <w:rPr>
                <w:rFonts w:ascii="Calibri" w:hAnsi="Calibri" w:cs="Calibri"/>
                <w:bCs/>
                <w:sz w:val="22"/>
                <w:szCs w:val="22"/>
              </w:rPr>
              <w:t>Ten Achieve students participated in paid community and campus-based internships developed specifically for them, based on their goals.</w:t>
            </w:r>
          </w:p>
          <w:p w14:paraId="323ABF0E" w14:textId="3ECF180F" w:rsidR="006C46F7" w:rsidRPr="00D650F0" w:rsidRDefault="006C46F7" w:rsidP="006C46F7">
            <w:pPr>
              <w:pStyle w:val="ListParagraph"/>
              <w:numPr>
                <w:ilvl w:val="2"/>
                <w:numId w:val="8"/>
              </w:numPr>
              <w:tabs>
                <w:tab w:val="left" w:pos="281"/>
              </w:tabs>
              <w:spacing w:before="60" w:after="60"/>
              <w:ind w:left="1305"/>
              <w:rPr>
                <w:rFonts w:ascii="Calibri" w:hAnsi="Calibri" w:cs="Calibri"/>
                <w:bCs/>
                <w:sz w:val="22"/>
                <w:szCs w:val="22"/>
              </w:rPr>
            </w:pPr>
            <w:r>
              <w:rPr>
                <w:rFonts w:ascii="Calibri" w:hAnsi="Calibri" w:cs="Calibri"/>
                <w:bCs/>
                <w:sz w:val="22"/>
                <w:szCs w:val="22"/>
              </w:rPr>
              <w:t>Data source(s): enrollment records – Advising Notes, DVR billing, Think College database, OASIS database</w:t>
            </w:r>
          </w:p>
          <w:p w14:paraId="3334EE6F" w14:textId="4291E7F1" w:rsidR="003E10C0" w:rsidRDefault="00316ADB" w:rsidP="00F65E13">
            <w:pPr>
              <w:pStyle w:val="ListParagraph"/>
              <w:numPr>
                <w:ilvl w:val="0"/>
                <w:numId w:val="8"/>
              </w:numPr>
              <w:tabs>
                <w:tab w:val="left" w:pos="281"/>
              </w:tabs>
              <w:spacing w:before="60" w:after="60"/>
              <w:ind w:left="315"/>
              <w:rPr>
                <w:rFonts w:ascii="Calibri" w:hAnsi="Calibri" w:cs="Calibri"/>
                <w:bCs/>
                <w:sz w:val="22"/>
                <w:szCs w:val="22"/>
              </w:rPr>
            </w:pPr>
            <w:r w:rsidRPr="003E10C0">
              <w:rPr>
                <w:rFonts w:ascii="Calibri" w:hAnsi="Calibri" w:cs="Calibri"/>
                <w:bCs/>
                <w:sz w:val="22"/>
                <w:szCs w:val="22"/>
              </w:rPr>
              <w:t xml:space="preserve">Applied for and received grant from the Starbucks Foundation (through the Highline College Foundation) to develop and deliver and Global Excellence and Basic Barista Training certificate program for young adults with intellectual disabilities. </w:t>
            </w:r>
            <w:r w:rsidR="003E10C0">
              <w:rPr>
                <w:rFonts w:ascii="Calibri" w:hAnsi="Calibri" w:cs="Calibri"/>
                <w:bCs/>
                <w:sz w:val="22"/>
                <w:szCs w:val="22"/>
              </w:rPr>
              <w:t xml:space="preserve">(Core themes/objectives addressed: Core </w:t>
            </w:r>
            <w:r w:rsidR="003E10C0">
              <w:rPr>
                <w:rFonts w:ascii="Calibri" w:hAnsi="Calibri" w:cs="Calibri"/>
                <w:bCs/>
                <w:sz w:val="22"/>
                <w:szCs w:val="22"/>
              </w:rPr>
              <w:lastRenderedPageBreak/>
              <w:t xml:space="preserve">theme 1 – 1.1, 1.2, 1.3, 2.1, 2.2, 3.2, 3.3; Core theme 2 – </w:t>
            </w:r>
            <w:r w:rsidR="0041313B">
              <w:rPr>
                <w:rFonts w:ascii="Calibri" w:hAnsi="Calibri" w:cs="Calibri"/>
                <w:bCs/>
                <w:sz w:val="22"/>
                <w:szCs w:val="22"/>
              </w:rPr>
              <w:t xml:space="preserve">1.2, 1.3, </w:t>
            </w:r>
            <w:r w:rsidR="003E10C0">
              <w:rPr>
                <w:rFonts w:ascii="Calibri" w:hAnsi="Calibri" w:cs="Calibri"/>
                <w:bCs/>
                <w:sz w:val="22"/>
                <w:szCs w:val="22"/>
              </w:rPr>
              <w:t xml:space="preserve">2.1, 3.1, 3.2; Core theme 3 – 1.1, 2.1, 2.2, 3.1; </w:t>
            </w:r>
            <w:r w:rsidR="0041313B">
              <w:rPr>
                <w:rFonts w:ascii="Calibri" w:hAnsi="Calibri" w:cs="Calibri"/>
                <w:bCs/>
                <w:sz w:val="22"/>
                <w:szCs w:val="22"/>
              </w:rPr>
              <w:t>3.3</w:t>
            </w:r>
            <w:r w:rsidR="003E10C0">
              <w:rPr>
                <w:rFonts w:ascii="Calibri" w:hAnsi="Calibri" w:cs="Calibri"/>
                <w:bCs/>
                <w:sz w:val="22"/>
                <w:szCs w:val="22"/>
              </w:rPr>
              <w:t>)</w:t>
            </w:r>
          </w:p>
          <w:p w14:paraId="7DABFADC" w14:textId="47808B19" w:rsidR="003E10C0" w:rsidRDefault="00D650F0" w:rsidP="003E10C0">
            <w:pPr>
              <w:pStyle w:val="ListParagraph"/>
              <w:numPr>
                <w:ilvl w:val="1"/>
                <w:numId w:val="8"/>
              </w:numPr>
              <w:tabs>
                <w:tab w:val="left" w:pos="281"/>
              </w:tabs>
              <w:spacing w:before="60" w:after="60"/>
              <w:ind w:left="765"/>
              <w:rPr>
                <w:rFonts w:ascii="Calibri" w:hAnsi="Calibri" w:cs="Calibri"/>
                <w:bCs/>
                <w:sz w:val="22"/>
                <w:szCs w:val="22"/>
              </w:rPr>
            </w:pPr>
            <w:r w:rsidRPr="003E10C0">
              <w:rPr>
                <w:rFonts w:ascii="Calibri" w:hAnsi="Calibri" w:cs="Calibri"/>
                <w:bCs/>
                <w:sz w:val="22"/>
                <w:szCs w:val="22"/>
              </w:rPr>
              <w:t>Moved</w:t>
            </w:r>
            <w:r w:rsidR="00316ADB" w:rsidRPr="003E10C0">
              <w:rPr>
                <w:rFonts w:ascii="Calibri" w:hAnsi="Calibri" w:cs="Calibri"/>
                <w:bCs/>
                <w:sz w:val="22"/>
                <w:szCs w:val="22"/>
              </w:rPr>
              <w:t xml:space="preserve"> the program online in collaboration with continuing education and HOST instructor, Cody Herrington.</w:t>
            </w:r>
          </w:p>
          <w:p w14:paraId="29650D5C" w14:textId="243FDC5D" w:rsidR="003E10C0" w:rsidRDefault="003E10C0" w:rsidP="003E10C0">
            <w:pPr>
              <w:pStyle w:val="ListParagraph"/>
              <w:numPr>
                <w:ilvl w:val="2"/>
                <w:numId w:val="8"/>
              </w:numPr>
              <w:tabs>
                <w:tab w:val="left" w:pos="281"/>
              </w:tabs>
              <w:spacing w:before="60" w:after="60"/>
              <w:ind w:left="855" w:hanging="180"/>
              <w:rPr>
                <w:rFonts w:ascii="Calibri" w:hAnsi="Calibri" w:cs="Calibri"/>
                <w:bCs/>
                <w:sz w:val="22"/>
                <w:szCs w:val="22"/>
              </w:rPr>
            </w:pPr>
            <w:r>
              <w:rPr>
                <w:rFonts w:ascii="Calibri" w:hAnsi="Calibri" w:cs="Calibri"/>
                <w:bCs/>
                <w:sz w:val="22"/>
                <w:szCs w:val="22"/>
              </w:rPr>
              <w:t>Data Source(s): Canvas course, curriculum</w:t>
            </w:r>
          </w:p>
          <w:p w14:paraId="266EFBBD" w14:textId="6AAB01EA" w:rsidR="00316ADB" w:rsidRDefault="00316ADB" w:rsidP="003E10C0">
            <w:pPr>
              <w:pStyle w:val="ListParagraph"/>
              <w:numPr>
                <w:ilvl w:val="1"/>
                <w:numId w:val="8"/>
              </w:numPr>
              <w:tabs>
                <w:tab w:val="left" w:pos="281"/>
              </w:tabs>
              <w:spacing w:before="60" w:after="60"/>
              <w:ind w:left="765"/>
              <w:rPr>
                <w:rFonts w:ascii="Calibri" w:hAnsi="Calibri" w:cs="Calibri"/>
                <w:bCs/>
                <w:sz w:val="22"/>
                <w:szCs w:val="22"/>
              </w:rPr>
            </w:pPr>
            <w:r w:rsidRPr="003E10C0">
              <w:rPr>
                <w:rFonts w:ascii="Calibri" w:hAnsi="Calibri" w:cs="Calibri"/>
                <w:bCs/>
                <w:sz w:val="22"/>
                <w:szCs w:val="22"/>
              </w:rPr>
              <w:t xml:space="preserve">Six students graduated on July 30, 2020. Graduation was attended by students, families, Starbucks executives and Highline staff, </w:t>
            </w:r>
            <w:r w:rsidR="003E10C0" w:rsidRPr="003E10C0">
              <w:rPr>
                <w:rFonts w:ascii="Calibri" w:hAnsi="Calibri" w:cs="Calibri"/>
                <w:bCs/>
                <w:sz w:val="22"/>
                <w:szCs w:val="22"/>
              </w:rPr>
              <w:t>faculty,</w:t>
            </w:r>
            <w:r w:rsidRPr="003E10C0">
              <w:rPr>
                <w:rFonts w:ascii="Calibri" w:hAnsi="Calibri" w:cs="Calibri"/>
                <w:bCs/>
                <w:sz w:val="22"/>
                <w:szCs w:val="22"/>
              </w:rPr>
              <w:t xml:space="preserve"> and </w:t>
            </w:r>
            <w:r w:rsidR="00D650F0" w:rsidRPr="003E10C0">
              <w:rPr>
                <w:rFonts w:ascii="Calibri" w:hAnsi="Calibri" w:cs="Calibri"/>
                <w:bCs/>
                <w:sz w:val="22"/>
                <w:szCs w:val="22"/>
              </w:rPr>
              <w:t>administrators</w:t>
            </w:r>
            <w:r w:rsidRPr="003E10C0">
              <w:rPr>
                <w:rFonts w:ascii="Calibri" w:hAnsi="Calibri" w:cs="Calibri"/>
                <w:bCs/>
                <w:sz w:val="22"/>
                <w:szCs w:val="22"/>
              </w:rPr>
              <w:t xml:space="preserve">. </w:t>
            </w:r>
          </w:p>
          <w:p w14:paraId="3D75631F" w14:textId="12D3959B" w:rsidR="003E10C0" w:rsidRPr="003E10C0" w:rsidRDefault="003E10C0" w:rsidP="003E10C0">
            <w:pPr>
              <w:pStyle w:val="ListParagraph"/>
              <w:numPr>
                <w:ilvl w:val="2"/>
                <w:numId w:val="8"/>
              </w:numPr>
              <w:tabs>
                <w:tab w:val="left" w:pos="281"/>
              </w:tabs>
              <w:spacing w:before="60" w:after="60"/>
              <w:ind w:left="855" w:hanging="180"/>
              <w:rPr>
                <w:rFonts w:ascii="Calibri" w:hAnsi="Calibri" w:cs="Calibri"/>
                <w:bCs/>
                <w:sz w:val="22"/>
                <w:szCs w:val="22"/>
              </w:rPr>
            </w:pPr>
            <w:r>
              <w:rPr>
                <w:rFonts w:ascii="Calibri" w:hAnsi="Calibri" w:cs="Calibri"/>
                <w:bCs/>
                <w:sz w:val="22"/>
                <w:szCs w:val="22"/>
              </w:rPr>
              <w:t>Data Source(s): enrollment records</w:t>
            </w:r>
          </w:p>
          <w:p w14:paraId="718F04B0" w14:textId="77777777" w:rsidR="003E10C0" w:rsidRDefault="00D650F0" w:rsidP="003E10C0">
            <w:pPr>
              <w:pStyle w:val="ListParagraph"/>
              <w:numPr>
                <w:ilvl w:val="0"/>
                <w:numId w:val="8"/>
              </w:numPr>
              <w:tabs>
                <w:tab w:val="left" w:pos="281"/>
              </w:tabs>
              <w:spacing w:before="60" w:after="60"/>
              <w:ind w:left="315" w:hanging="270"/>
              <w:rPr>
                <w:rFonts w:ascii="Calibri" w:hAnsi="Calibri" w:cs="Calibri"/>
                <w:bCs/>
                <w:sz w:val="22"/>
                <w:szCs w:val="22"/>
              </w:rPr>
            </w:pPr>
            <w:r>
              <w:rPr>
                <w:rFonts w:ascii="Calibri" w:hAnsi="Calibri" w:cs="Calibri"/>
                <w:bCs/>
                <w:sz w:val="22"/>
                <w:szCs w:val="22"/>
              </w:rPr>
              <w:t>Moved to Emergency Remote teaching and maintained 100% program enrollment</w:t>
            </w:r>
            <w:r w:rsidR="00664E37">
              <w:rPr>
                <w:rFonts w:ascii="Calibri" w:hAnsi="Calibri" w:cs="Calibri"/>
                <w:bCs/>
                <w:sz w:val="22"/>
                <w:szCs w:val="22"/>
              </w:rPr>
              <w:t xml:space="preserve"> using online, packet and phone supports</w:t>
            </w:r>
            <w:r>
              <w:rPr>
                <w:rFonts w:ascii="Calibri" w:hAnsi="Calibri" w:cs="Calibri"/>
                <w:bCs/>
                <w:sz w:val="22"/>
                <w:szCs w:val="22"/>
              </w:rPr>
              <w:t>.</w:t>
            </w:r>
            <w:r w:rsidR="003E10C0">
              <w:rPr>
                <w:rFonts w:ascii="Calibri" w:hAnsi="Calibri" w:cs="Calibri"/>
                <w:bCs/>
                <w:sz w:val="22"/>
                <w:szCs w:val="22"/>
              </w:rPr>
              <w:t xml:space="preserve"> </w:t>
            </w:r>
          </w:p>
          <w:p w14:paraId="5871140D" w14:textId="5171D25B" w:rsidR="003E10C0" w:rsidRPr="00D650F0" w:rsidRDefault="003E10C0" w:rsidP="003E10C0">
            <w:pPr>
              <w:pStyle w:val="ListParagraph"/>
              <w:numPr>
                <w:ilvl w:val="2"/>
                <w:numId w:val="8"/>
              </w:numPr>
              <w:tabs>
                <w:tab w:val="left" w:pos="281"/>
              </w:tabs>
              <w:spacing w:before="60" w:after="60"/>
              <w:ind w:left="855" w:hanging="180"/>
              <w:rPr>
                <w:rFonts w:ascii="Calibri" w:hAnsi="Calibri" w:cs="Calibri"/>
                <w:bCs/>
                <w:sz w:val="22"/>
                <w:szCs w:val="22"/>
              </w:rPr>
            </w:pPr>
            <w:r>
              <w:rPr>
                <w:rFonts w:ascii="Calibri" w:hAnsi="Calibri" w:cs="Calibri"/>
                <w:bCs/>
                <w:sz w:val="22"/>
                <w:szCs w:val="22"/>
              </w:rPr>
              <w:t xml:space="preserve">Data source(s): Degree Audit, Advising Notes, OASIS database, Think College database, Student Quarterly Reports, Student Capstone </w:t>
            </w:r>
            <w:r w:rsidR="0041313B">
              <w:rPr>
                <w:rFonts w:ascii="Calibri" w:hAnsi="Calibri" w:cs="Calibri"/>
                <w:bCs/>
                <w:sz w:val="22"/>
                <w:szCs w:val="22"/>
              </w:rPr>
              <w:t>presentation</w:t>
            </w:r>
            <w:r>
              <w:rPr>
                <w:rFonts w:ascii="Calibri" w:hAnsi="Calibri" w:cs="Calibri"/>
                <w:bCs/>
                <w:sz w:val="22"/>
                <w:szCs w:val="22"/>
              </w:rPr>
              <w:t>/portfolios</w:t>
            </w:r>
          </w:p>
          <w:p w14:paraId="4ADF754B" w14:textId="704ED593" w:rsidR="0041313B" w:rsidRDefault="00664E37" w:rsidP="0041313B">
            <w:pPr>
              <w:pStyle w:val="ListParagraph"/>
              <w:numPr>
                <w:ilvl w:val="0"/>
                <w:numId w:val="9"/>
              </w:numPr>
              <w:tabs>
                <w:tab w:val="left" w:pos="281"/>
              </w:tabs>
              <w:spacing w:before="60" w:after="60"/>
              <w:ind w:left="315"/>
              <w:rPr>
                <w:rFonts w:ascii="Calibri" w:hAnsi="Calibri" w:cs="Calibri"/>
                <w:bCs/>
                <w:sz w:val="22"/>
                <w:szCs w:val="22"/>
              </w:rPr>
            </w:pPr>
            <w:r w:rsidRPr="0041313B">
              <w:rPr>
                <w:rFonts w:ascii="Calibri" w:hAnsi="Calibri" w:cs="Calibri"/>
                <w:bCs/>
                <w:sz w:val="22"/>
                <w:szCs w:val="22"/>
              </w:rPr>
              <w:t>Revised entire application and enrollment process</w:t>
            </w:r>
            <w:r w:rsidR="0041313B" w:rsidRPr="0041313B">
              <w:rPr>
                <w:rFonts w:ascii="Calibri" w:hAnsi="Calibri" w:cs="Calibri"/>
                <w:bCs/>
                <w:sz w:val="22"/>
                <w:szCs w:val="22"/>
              </w:rPr>
              <w:t>, including school district referral, and contracting,</w:t>
            </w:r>
            <w:r w:rsidRPr="0041313B">
              <w:rPr>
                <w:rFonts w:ascii="Calibri" w:hAnsi="Calibri" w:cs="Calibri"/>
                <w:bCs/>
                <w:sz w:val="22"/>
                <w:szCs w:val="22"/>
              </w:rPr>
              <w:t xml:space="preserve"> to accommodate Stay Home, Stay Safe orders and met enrollment goal of 50 students for the 2020-21 academic year.</w:t>
            </w:r>
            <w:r w:rsidR="0041313B" w:rsidRPr="0041313B">
              <w:rPr>
                <w:rFonts w:ascii="Calibri" w:hAnsi="Calibri" w:cs="Calibri"/>
                <w:bCs/>
                <w:sz w:val="22"/>
                <w:szCs w:val="22"/>
              </w:rPr>
              <w:t xml:space="preserve"> (Core themes/objectives addressed: Core theme 1 – 1.1, 1.2, 1.3, 2.1,2.2, 3.2, 3.3; Core theme 2 – 1.2, 1.3, 2.1, 3.1, 3.2; Core theme 3 – 1.1, 2.1, 2.2, 3.1; 3.2; Core theme 4 – 2.1)</w:t>
            </w:r>
          </w:p>
          <w:p w14:paraId="1B645979" w14:textId="7F62E6EB" w:rsidR="0041313B" w:rsidRPr="0041313B" w:rsidRDefault="0041313B" w:rsidP="0041313B">
            <w:pPr>
              <w:pStyle w:val="ListParagraph"/>
              <w:numPr>
                <w:ilvl w:val="2"/>
                <w:numId w:val="9"/>
              </w:numPr>
              <w:tabs>
                <w:tab w:val="left" w:pos="281"/>
              </w:tabs>
              <w:spacing w:before="60" w:after="60"/>
              <w:ind w:left="1125"/>
              <w:rPr>
                <w:rFonts w:ascii="Calibri" w:hAnsi="Calibri" w:cs="Calibri"/>
                <w:bCs/>
                <w:sz w:val="22"/>
                <w:szCs w:val="22"/>
              </w:rPr>
            </w:pPr>
            <w:r>
              <w:rPr>
                <w:rFonts w:ascii="Calibri" w:hAnsi="Calibri" w:cs="Calibri"/>
                <w:bCs/>
                <w:sz w:val="22"/>
                <w:szCs w:val="22"/>
              </w:rPr>
              <w:t xml:space="preserve">Data source(s): Virtual application and procedure documentation, Achieve application/School District referral documentation, </w:t>
            </w:r>
            <w:r w:rsidR="00B112AE">
              <w:rPr>
                <w:rFonts w:ascii="Calibri" w:hAnsi="Calibri" w:cs="Calibri"/>
                <w:bCs/>
                <w:sz w:val="22"/>
                <w:szCs w:val="22"/>
              </w:rPr>
              <w:t>enrollment records, OASIS database, Think College database</w:t>
            </w:r>
          </w:p>
          <w:p w14:paraId="51FFBDDD" w14:textId="5B23BA4C" w:rsidR="00B112AE" w:rsidRDefault="00D650F0" w:rsidP="00F65E13">
            <w:pPr>
              <w:pStyle w:val="ListParagraph"/>
              <w:numPr>
                <w:ilvl w:val="0"/>
                <w:numId w:val="9"/>
              </w:numPr>
              <w:tabs>
                <w:tab w:val="left" w:pos="281"/>
              </w:tabs>
              <w:spacing w:before="60" w:after="60"/>
              <w:ind w:left="315"/>
              <w:rPr>
                <w:rFonts w:ascii="Calibri" w:hAnsi="Calibri" w:cs="Calibri"/>
                <w:bCs/>
                <w:sz w:val="22"/>
                <w:szCs w:val="22"/>
              </w:rPr>
            </w:pPr>
            <w:r w:rsidRPr="00B112AE">
              <w:rPr>
                <w:rFonts w:ascii="Calibri" w:hAnsi="Calibri" w:cs="Calibri"/>
                <w:bCs/>
                <w:sz w:val="22"/>
                <w:szCs w:val="22"/>
              </w:rPr>
              <w:t xml:space="preserve">Completed two-year, $100,000 grant </w:t>
            </w:r>
            <w:r w:rsidR="00B112AE">
              <w:rPr>
                <w:rFonts w:ascii="Calibri" w:hAnsi="Calibri" w:cs="Calibri"/>
                <w:bCs/>
                <w:sz w:val="22"/>
                <w:szCs w:val="22"/>
              </w:rPr>
              <w:t>from</w:t>
            </w:r>
            <w:r w:rsidRPr="00B112AE">
              <w:rPr>
                <w:rFonts w:ascii="Calibri" w:hAnsi="Calibri" w:cs="Calibri"/>
                <w:bCs/>
                <w:sz w:val="22"/>
                <w:szCs w:val="22"/>
              </w:rPr>
              <w:t xml:space="preserve"> the May and Stanley Smith Charitable Trust and invited to submit a new proposal for $100,000 over two years. Submitted proposal May 2020.</w:t>
            </w:r>
            <w:r w:rsidR="00B112AE">
              <w:rPr>
                <w:rFonts w:ascii="Calibri" w:hAnsi="Calibri" w:cs="Calibri"/>
                <w:bCs/>
                <w:sz w:val="22"/>
                <w:szCs w:val="22"/>
              </w:rPr>
              <w:t xml:space="preserve"> </w:t>
            </w:r>
            <w:r w:rsidR="00B112AE" w:rsidRPr="0041313B">
              <w:rPr>
                <w:rFonts w:ascii="Calibri" w:hAnsi="Calibri" w:cs="Calibri"/>
                <w:bCs/>
                <w:sz w:val="22"/>
                <w:szCs w:val="22"/>
              </w:rPr>
              <w:t>(Core themes/objectives addressed:</w:t>
            </w:r>
            <w:r w:rsidR="00B112AE">
              <w:rPr>
                <w:rFonts w:ascii="Calibri" w:hAnsi="Calibri" w:cs="Calibri"/>
                <w:bCs/>
                <w:sz w:val="22"/>
                <w:szCs w:val="22"/>
              </w:rPr>
              <w:t xml:space="preserve"> </w:t>
            </w:r>
            <w:r w:rsidR="00B112AE" w:rsidRPr="0041313B">
              <w:rPr>
                <w:rFonts w:ascii="Calibri" w:hAnsi="Calibri" w:cs="Calibri"/>
                <w:bCs/>
                <w:sz w:val="22"/>
                <w:szCs w:val="22"/>
              </w:rPr>
              <w:t>Core theme 4 – 2.1)</w:t>
            </w:r>
          </w:p>
          <w:p w14:paraId="04AEEED9" w14:textId="679F8586" w:rsidR="00B112AE" w:rsidRDefault="00B112AE" w:rsidP="00B112AE">
            <w:pPr>
              <w:pStyle w:val="ListParagraph"/>
              <w:numPr>
                <w:ilvl w:val="2"/>
                <w:numId w:val="9"/>
              </w:numPr>
              <w:tabs>
                <w:tab w:val="left" w:pos="281"/>
              </w:tabs>
              <w:spacing w:before="60" w:after="60"/>
              <w:ind w:left="1125"/>
              <w:rPr>
                <w:rFonts w:ascii="Calibri" w:hAnsi="Calibri" w:cs="Calibri"/>
                <w:bCs/>
                <w:sz w:val="22"/>
                <w:szCs w:val="22"/>
              </w:rPr>
            </w:pPr>
            <w:r w:rsidRPr="00B112AE">
              <w:rPr>
                <w:rFonts w:ascii="Calibri" w:hAnsi="Calibri" w:cs="Calibri"/>
                <w:bCs/>
                <w:sz w:val="22"/>
                <w:szCs w:val="22"/>
              </w:rPr>
              <w:t>Data source(s):</w:t>
            </w:r>
            <w:r>
              <w:rPr>
                <w:rFonts w:ascii="Calibri" w:hAnsi="Calibri" w:cs="Calibri"/>
                <w:bCs/>
                <w:sz w:val="22"/>
                <w:szCs w:val="22"/>
              </w:rPr>
              <w:t xml:space="preserve"> Advising Notes, OASIS database, Think College database, annual performance report to the May and Stanley Smith Charitable Trust, grant submission receipt</w:t>
            </w:r>
          </w:p>
          <w:p w14:paraId="1AFDA6EA" w14:textId="77777777" w:rsidR="00B112AE" w:rsidRDefault="00D650F0" w:rsidP="00F65E13">
            <w:pPr>
              <w:pStyle w:val="ListParagraph"/>
              <w:numPr>
                <w:ilvl w:val="0"/>
                <w:numId w:val="9"/>
              </w:numPr>
              <w:tabs>
                <w:tab w:val="left" w:pos="281"/>
              </w:tabs>
              <w:spacing w:before="60" w:after="60"/>
              <w:ind w:left="315"/>
              <w:rPr>
                <w:rFonts w:ascii="Calibri" w:hAnsi="Calibri" w:cs="Calibri"/>
                <w:bCs/>
                <w:sz w:val="22"/>
                <w:szCs w:val="22"/>
              </w:rPr>
            </w:pPr>
            <w:r w:rsidRPr="00B112AE">
              <w:rPr>
                <w:rFonts w:ascii="Calibri" w:hAnsi="Calibri" w:cs="Calibri"/>
                <w:bCs/>
                <w:sz w:val="22"/>
                <w:szCs w:val="22"/>
              </w:rPr>
              <w:t>Collaborated with Institutional Advancement and Spokane Community College to draft and submit a US Department of Education model demonstration grant proposal for nearly $2,500,000.00 to establish a statewide consortium to increase inclusive higher education opportunities in Washington State for students with intellectual disabilities through addressing statewide barriers with coding, creating program maps in alignment with the SBCTC Guided Pathways initiative, and develop equity standards for Washington state programs.</w:t>
            </w:r>
            <w:r w:rsidR="00B112AE">
              <w:rPr>
                <w:rFonts w:ascii="Calibri" w:hAnsi="Calibri" w:cs="Calibri"/>
                <w:bCs/>
                <w:sz w:val="22"/>
                <w:szCs w:val="22"/>
              </w:rPr>
              <w:t xml:space="preserve"> </w:t>
            </w:r>
            <w:r w:rsidR="00B112AE" w:rsidRPr="0041313B">
              <w:rPr>
                <w:rFonts w:ascii="Calibri" w:hAnsi="Calibri" w:cs="Calibri"/>
                <w:bCs/>
                <w:sz w:val="22"/>
                <w:szCs w:val="22"/>
              </w:rPr>
              <w:t>(Core themes/objectives addressed:</w:t>
            </w:r>
            <w:r w:rsidR="00B112AE">
              <w:rPr>
                <w:rFonts w:ascii="Calibri" w:hAnsi="Calibri" w:cs="Calibri"/>
                <w:bCs/>
                <w:sz w:val="22"/>
                <w:szCs w:val="22"/>
              </w:rPr>
              <w:t xml:space="preserve"> Core theme 3 – 1.1, 2.1, 2.2, 3.1, 3.2; </w:t>
            </w:r>
            <w:r w:rsidR="00B112AE" w:rsidRPr="0041313B">
              <w:rPr>
                <w:rFonts w:ascii="Calibri" w:hAnsi="Calibri" w:cs="Calibri"/>
                <w:bCs/>
                <w:sz w:val="22"/>
                <w:szCs w:val="22"/>
              </w:rPr>
              <w:t>Core theme 4 – 2.1)</w:t>
            </w:r>
          </w:p>
          <w:p w14:paraId="6688B3FA" w14:textId="0FF92059" w:rsidR="00664E37" w:rsidRDefault="00664E37" w:rsidP="00F65E13">
            <w:pPr>
              <w:pStyle w:val="ListParagraph"/>
              <w:numPr>
                <w:ilvl w:val="0"/>
                <w:numId w:val="9"/>
              </w:numPr>
              <w:tabs>
                <w:tab w:val="left" w:pos="281"/>
              </w:tabs>
              <w:spacing w:before="60" w:after="60"/>
              <w:ind w:left="315"/>
              <w:rPr>
                <w:rFonts w:ascii="Calibri" w:hAnsi="Calibri" w:cs="Calibri"/>
                <w:bCs/>
                <w:sz w:val="22"/>
                <w:szCs w:val="22"/>
              </w:rPr>
            </w:pPr>
            <w:r w:rsidRPr="00B112AE">
              <w:rPr>
                <w:rFonts w:ascii="Calibri" w:hAnsi="Calibri" w:cs="Calibri"/>
                <w:bCs/>
                <w:sz w:val="22"/>
                <w:szCs w:val="22"/>
              </w:rPr>
              <w:t xml:space="preserve">Hired new Achieve Program Manager, Erica He, Ph.D. Core themes/objectives addressed Core theme 2 – 4.1) </w:t>
            </w:r>
          </w:p>
          <w:p w14:paraId="74795FE0" w14:textId="681F058A" w:rsidR="00B827F2" w:rsidRPr="008D747B" w:rsidRDefault="00B112AE" w:rsidP="00F036E0">
            <w:pPr>
              <w:pStyle w:val="ListParagraph"/>
              <w:numPr>
                <w:ilvl w:val="2"/>
                <w:numId w:val="9"/>
              </w:numPr>
              <w:tabs>
                <w:tab w:val="left" w:pos="281"/>
              </w:tabs>
              <w:spacing w:before="60" w:after="60"/>
              <w:ind w:left="1125"/>
              <w:rPr>
                <w:rFonts w:ascii="Calibri" w:hAnsi="Calibri" w:cs="Calibri"/>
                <w:bCs/>
                <w:sz w:val="22"/>
                <w:szCs w:val="22"/>
              </w:rPr>
            </w:pPr>
            <w:r w:rsidRPr="00F036E0">
              <w:rPr>
                <w:rFonts w:ascii="Calibri" w:hAnsi="Calibri" w:cs="Calibri"/>
                <w:bCs/>
                <w:sz w:val="22"/>
                <w:szCs w:val="22"/>
              </w:rPr>
              <w:t>Data source(s): Personnel records</w:t>
            </w: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18421AB9" w14:textId="34B333C7" w:rsidR="003462E6" w:rsidRDefault="003462E6" w:rsidP="003462E6">
            <w:pPr>
              <w:pStyle w:val="ListParagraph"/>
              <w:numPr>
                <w:ilvl w:val="0"/>
                <w:numId w:val="13"/>
              </w:numPr>
              <w:tabs>
                <w:tab w:val="left" w:pos="8514"/>
              </w:tabs>
              <w:spacing w:before="60" w:after="60"/>
              <w:rPr>
                <w:rFonts w:ascii="Calibri" w:hAnsi="Calibri" w:cs="Calibri"/>
                <w:bCs/>
                <w:sz w:val="22"/>
                <w:szCs w:val="22"/>
              </w:rPr>
            </w:pPr>
            <w:r w:rsidRPr="003462E6">
              <w:rPr>
                <w:rFonts w:ascii="Calibri" w:hAnsi="Calibri" w:cs="Calibri"/>
                <w:bCs/>
                <w:sz w:val="22"/>
                <w:szCs w:val="22"/>
              </w:rPr>
              <w:t>Listening to students, assessing their needs, and consistent follow-up</w:t>
            </w:r>
          </w:p>
          <w:p w14:paraId="59D61A41" w14:textId="2E40DB13" w:rsidR="003462E6" w:rsidRPr="003462E6" w:rsidRDefault="003462E6" w:rsidP="003462E6">
            <w:pPr>
              <w:pStyle w:val="ListParagraph"/>
              <w:numPr>
                <w:ilvl w:val="0"/>
                <w:numId w:val="13"/>
              </w:numPr>
              <w:tabs>
                <w:tab w:val="left" w:pos="8514"/>
              </w:tabs>
              <w:spacing w:before="60" w:after="60"/>
              <w:rPr>
                <w:rFonts w:ascii="Calibri" w:hAnsi="Calibri" w:cs="Calibri"/>
                <w:bCs/>
                <w:sz w:val="22"/>
                <w:szCs w:val="22"/>
              </w:rPr>
            </w:pPr>
            <w:r>
              <w:rPr>
                <w:rFonts w:ascii="Calibri" w:hAnsi="Calibri" w:cs="Calibri"/>
                <w:bCs/>
                <w:sz w:val="22"/>
                <w:szCs w:val="22"/>
              </w:rPr>
              <w:t>Asset/Strengths-based advising and person-centered planning</w:t>
            </w:r>
          </w:p>
          <w:p w14:paraId="3B07E44E" w14:textId="77777777" w:rsidR="003462E6" w:rsidRPr="003462E6" w:rsidRDefault="003462E6" w:rsidP="003462E6">
            <w:pPr>
              <w:pStyle w:val="ListParagraph"/>
              <w:numPr>
                <w:ilvl w:val="0"/>
                <w:numId w:val="13"/>
              </w:numPr>
              <w:tabs>
                <w:tab w:val="left" w:pos="8514"/>
              </w:tabs>
              <w:spacing w:before="60" w:after="60"/>
              <w:rPr>
                <w:rFonts w:ascii="Calibri" w:hAnsi="Calibri" w:cs="Calibri"/>
                <w:bCs/>
                <w:sz w:val="22"/>
                <w:szCs w:val="22"/>
              </w:rPr>
            </w:pPr>
            <w:r w:rsidRPr="003462E6">
              <w:rPr>
                <w:rFonts w:ascii="Calibri" w:hAnsi="Calibri" w:cs="Calibri"/>
                <w:bCs/>
                <w:sz w:val="22"/>
                <w:szCs w:val="22"/>
              </w:rPr>
              <w:t>Linkage with other campus-based resources and support and follow-up to ensure needs are met</w:t>
            </w:r>
          </w:p>
          <w:p w14:paraId="38CE478C" w14:textId="15A99C7E" w:rsidR="003462E6" w:rsidRPr="003462E6" w:rsidRDefault="003462E6" w:rsidP="003462E6">
            <w:pPr>
              <w:pStyle w:val="ListParagraph"/>
              <w:numPr>
                <w:ilvl w:val="0"/>
                <w:numId w:val="13"/>
              </w:numPr>
              <w:tabs>
                <w:tab w:val="left" w:pos="8514"/>
              </w:tabs>
              <w:spacing w:before="60" w:after="60"/>
              <w:rPr>
                <w:rFonts w:ascii="Calibri" w:hAnsi="Calibri" w:cs="Calibri"/>
                <w:bCs/>
                <w:sz w:val="22"/>
                <w:szCs w:val="22"/>
              </w:rPr>
            </w:pPr>
            <w:r w:rsidRPr="003462E6">
              <w:rPr>
                <w:rFonts w:ascii="Calibri" w:hAnsi="Calibri" w:cs="Calibri"/>
                <w:bCs/>
                <w:sz w:val="22"/>
                <w:szCs w:val="22"/>
              </w:rPr>
              <w:t xml:space="preserve">Focus on proactive accessibility </w:t>
            </w:r>
            <w:r>
              <w:rPr>
                <w:rFonts w:ascii="Calibri" w:hAnsi="Calibri" w:cs="Calibri"/>
                <w:bCs/>
                <w:sz w:val="22"/>
                <w:szCs w:val="22"/>
              </w:rPr>
              <w:t>universally designed curriculum</w:t>
            </w:r>
            <w:r w:rsidRPr="003462E6">
              <w:rPr>
                <w:rFonts w:ascii="Calibri" w:hAnsi="Calibri" w:cs="Calibri"/>
                <w:bCs/>
                <w:sz w:val="22"/>
                <w:szCs w:val="22"/>
              </w:rPr>
              <w:t xml:space="preserve"> as well as reactive accommodation strategies through individual services and supports</w:t>
            </w:r>
            <w:r>
              <w:rPr>
                <w:rFonts w:ascii="Calibri" w:hAnsi="Calibri" w:cs="Calibri"/>
                <w:bCs/>
                <w:sz w:val="22"/>
                <w:szCs w:val="22"/>
              </w:rPr>
              <w:t xml:space="preserve"> students, and consultation and support to faculty and employers)</w:t>
            </w:r>
          </w:p>
          <w:p w14:paraId="5C9B9D13" w14:textId="021176CB" w:rsidR="003462E6" w:rsidRDefault="003462E6" w:rsidP="003462E6">
            <w:pPr>
              <w:pStyle w:val="ListParagraph"/>
              <w:numPr>
                <w:ilvl w:val="0"/>
                <w:numId w:val="13"/>
              </w:numPr>
              <w:tabs>
                <w:tab w:val="left" w:pos="8514"/>
              </w:tabs>
              <w:spacing w:before="60" w:after="60"/>
              <w:rPr>
                <w:rFonts w:ascii="Calibri" w:hAnsi="Calibri" w:cs="Calibri"/>
                <w:bCs/>
                <w:sz w:val="22"/>
                <w:szCs w:val="22"/>
              </w:rPr>
            </w:pPr>
            <w:r>
              <w:rPr>
                <w:rFonts w:ascii="Calibri" w:hAnsi="Calibri" w:cs="Calibri"/>
                <w:bCs/>
                <w:sz w:val="22"/>
                <w:szCs w:val="22"/>
              </w:rPr>
              <w:t>Developing and maintaining local, regional, and national partnerships</w:t>
            </w:r>
          </w:p>
          <w:p w14:paraId="5CE163BC" w14:textId="4F712D4F" w:rsidR="00F65E13" w:rsidRPr="00B07AE8" w:rsidRDefault="003462E6" w:rsidP="00F036E0">
            <w:pPr>
              <w:pStyle w:val="ListParagraph"/>
              <w:numPr>
                <w:ilvl w:val="0"/>
                <w:numId w:val="13"/>
              </w:numPr>
              <w:tabs>
                <w:tab w:val="left" w:pos="8514"/>
              </w:tabs>
              <w:spacing w:before="60" w:after="60"/>
              <w:rPr>
                <w:rFonts w:ascii="Calibri" w:hAnsi="Calibri" w:cs="Calibri"/>
                <w:bCs/>
                <w:sz w:val="22"/>
                <w:szCs w:val="22"/>
              </w:rPr>
            </w:pPr>
            <w:r w:rsidRPr="00F036E0">
              <w:rPr>
                <w:rFonts w:ascii="Calibri" w:hAnsi="Calibri" w:cs="Calibri"/>
                <w:bCs/>
                <w:sz w:val="22"/>
                <w:szCs w:val="22"/>
              </w:rPr>
              <w:t>Ability to innovate and generate funding and FTEs</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lastRenderedPageBreak/>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4795A30B" w14:textId="5C8EEC70" w:rsidR="003462E6" w:rsidRDefault="003462E6" w:rsidP="003462E6">
            <w:pPr>
              <w:pStyle w:val="ListParagraph"/>
              <w:numPr>
                <w:ilvl w:val="0"/>
                <w:numId w:val="14"/>
              </w:numPr>
              <w:tabs>
                <w:tab w:val="left" w:pos="8514"/>
              </w:tabs>
              <w:spacing w:before="60" w:after="60"/>
              <w:rPr>
                <w:rFonts w:ascii="Calibri" w:hAnsi="Calibri" w:cs="Calibri"/>
                <w:bCs/>
                <w:sz w:val="22"/>
                <w:szCs w:val="22"/>
              </w:rPr>
            </w:pPr>
            <w:r w:rsidRPr="009634C8">
              <w:rPr>
                <w:rFonts w:ascii="Calibri" w:hAnsi="Calibri" w:cs="Calibri"/>
                <w:bCs/>
                <w:sz w:val="22"/>
                <w:szCs w:val="22"/>
              </w:rPr>
              <w:t xml:space="preserve">During the 2019-2020 academic year </w:t>
            </w:r>
            <w:r>
              <w:rPr>
                <w:rFonts w:ascii="Calibri" w:hAnsi="Calibri" w:cs="Calibri"/>
                <w:bCs/>
                <w:sz w:val="22"/>
                <w:szCs w:val="22"/>
              </w:rPr>
              <w:t xml:space="preserve">Achieve experienced significant fluctuation in staffing and structure. The Accessibility Resources department restructured. </w:t>
            </w:r>
            <w:r w:rsidRPr="009634C8">
              <w:rPr>
                <w:rFonts w:ascii="Calibri" w:hAnsi="Calibri" w:cs="Calibri"/>
                <w:bCs/>
                <w:sz w:val="22"/>
                <w:szCs w:val="22"/>
              </w:rPr>
              <w:t xml:space="preserve"> </w:t>
            </w:r>
            <w:r>
              <w:rPr>
                <w:rFonts w:ascii="Calibri" w:hAnsi="Calibri" w:cs="Calibri"/>
                <w:bCs/>
                <w:sz w:val="22"/>
                <w:szCs w:val="22"/>
              </w:rPr>
              <w:t>A Program Manager position was created and took multiple searches to select a great candidate. Additionally, the Achieve team battled shortages due to medical issues of staff</w:t>
            </w:r>
          </w:p>
          <w:p w14:paraId="529CBDCD" w14:textId="77777777" w:rsidR="003462E6" w:rsidRDefault="003462E6" w:rsidP="003462E6">
            <w:pPr>
              <w:pStyle w:val="ListParagraph"/>
              <w:numPr>
                <w:ilvl w:val="0"/>
                <w:numId w:val="14"/>
              </w:numPr>
              <w:tabs>
                <w:tab w:val="left" w:pos="8514"/>
              </w:tabs>
              <w:spacing w:before="60" w:after="60"/>
              <w:rPr>
                <w:rFonts w:ascii="Calibri" w:hAnsi="Calibri" w:cs="Calibri"/>
                <w:bCs/>
                <w:sz w:val="22"/>
                <w:szCs w:val="22"/>
              </w:rPr>
            </w:pPr>
            <w:r>
              <w:rPr>
                <w:rFonts w:ascii="Calibri" w:hAnsi="Calibri" w:cs="Calibri"/>
                <w:bCs/>
                <w:sz w:val="22"/>
                <w:szCs w:val="22"/>
              </w:rPr>
              <w:t>Q</w:t>
            </w:r>
            <w:r w:rsidRPr="009634C8">
              <w:rPr>
                <w:rFonts w:ascii="Calibri" w:hAnsi="Calibri" w:cs="Calibri"/>
                <w:bCs/>
                <w:sz w:val="22"/>
                <w:szCs w:val="22"/>
              </w:rPr>
              <w:t xml:space="preserve">uickly transitioning to remote services for students took time away from other areas of need. </w:t>
            </w:r>
          </w:p>
          <w:p w14:paraId="14142DD7" w14:textId="49D2B2F8" w:rsidR="00F65E13" w:rsidRPr="00F036E0" w:rsidRDefault="003462E6" w:rsidP="0079014B">
            <w:pPr>
              <w:pStyle w:val="ListParagraph"/>
              <w:numPr>
                <w:ilvl w:val="0"/>
                <w:numId w:val="14"/>
              </w:numPr>
              <w:tabs>
                <w:tab w:val="left" w:pos="8514"/>
              </w:tabs>
              <w:spacing w:before="60" w:after="60"/>
              <w:rPr>
                <w:rFonts w:ascii="Calibri" w:hAnsi="Calibri" w:cs="Calibri"/>
                <w:bCs/>
                <w:sz w:val="22"/>
                <w:szCs w:val="22"/>
              </w:rPr>
            </w:pPr>
            <w:r>
              <w:rPr>
                <w:rFonts w:ascii="Calibri" w:hAnsi="Calibri" w:cs="Calibri"/>
                <w:bCs/>
                <w:sz w:val="22"/>
                <w:szCs w:val="22"/>
              </w:rPr>
              <w:t>Internship and job placement services had to be cancelled during spring quarter due to the pandemic.</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485ABA86" w14:textId="13E98267" w:rsidR="00493E34" w:rsidRDefault="00493E34" w:rsidP="00493E34">
            <w:pPr>
              <w:pStyle w:val="ListParagraph"/>
              <w:numPr>
                <w:ilvl w:val="0"/>
                <w:numId w:val="15"/>
              </w:numPr>
              <w:tabs>
                <w:tab w:val="left" w:pos="8514"/>
              </w:tabs>
              <w:spacing w:before="60"/>
              <w:ind w:left="405"/>
              <w:rPr>
                <w:rFonts w:ascii="Calibri" w:hAnsi="Calibri" w:cs="Calibri"/>
                <w:bCs/>
                <w:sz w:val="22"/>
                <w:szCs w:val="22"/>
              </w:rPr>
            </w:pPr>
            <w:r>
              <w:rPr>
                <w:rFonts w:ascii="Calibri" w:hAnsi="Calibri" w:cs="Calibri"/>
                <w:bCs/>
                <w:sz w:val="22"/>
                <w:szCs w:val="22"/>
              </w:rPr>
              <w:t xml:space="preserve">Campus communication and outreach </w:t>
            </w:r>
          </w:p>
          <w:p w14:paraId="5B824FF6" w14:textId="5AD24FB8" w:rsidR="00493E34" w:rsidRDefault="00493E34" w:rsidP="00493E34">
            <w:pPr>
              <w:pStyle w:val="ListParagraph"/>
              <w:numPr>
                <w:ilvl w:val="0"/>
                <w:numId w:val="15"/>
              </w:numPr>
              <w:tabs>
                <w:tab w:val="left" w:pos="8514"/>
              </w:tabs>
              <w:spacing w:before="60"/>
              <w:ind w:left="405"/>
              <w:rPr>
                <w:rFonts w:ascii="Calibri" w:hAnsi="Calibri" w:cs="Calibri"/>
                <w:bCs/>
                <w:sz w:val="22"/>
                <w:szCs w:val="22"/>
              </w:rPr>
            </w:pPr>
            <w:r>
              <w:rPr>
                <w:rFonts w:ascii="Calibri" w:hAnsi="Calibri" w:cs="Calibri"/>
                <w:bCs/>
                <w:sz w:val="22"/>
                <w:szCs w:val="22"/>
              </w:rPr>
              <w:t>Partner communication</w:t>
            </w:r>
          </w:p>
          <w:p w14:paraId="51492095" w14:textId="2080AB3D" w:rsidR="00493E34" w:rsidRDefault="00493E34" w:rsidP="00493E34">
            <w:pPr>
              <w:pStyle w:val="ListParagraph"/>
              <w:numPr>
                <w:ilvl w:val="0"/>
                <w:numId w:val="15"/>
              </w:numPr>
              <w:tabs>
                <w:tab w:val="left" w:pos="8514"/>
              </w:tabs>
              <w:spacing w:before="60"/>
              <w:ind w:left="405"/>
              <w:rPr>
                <w:rFonts w:ascii="Calibri" w:hAnsi="Calibri" w:cs="Calibri"/>
                <w:bCs/>
                <w:sz w:val="22"/>
                <w:szCs w:val="22"/>
              </w:rPr>
            </w:pPr>
            <w:r>
              <w:rPr>
                <w:rFonts w:ascii="Calibri" w:hAnsi="Calibri" w:cs="Calibri"/>
                <w:bCs/>
                <w:sz w:val="22"/>
                <w:szCs w:val="22"/>
              </w:rPr>
              <w:t>Cultural responsiveness in outreach and service delivery</w:t>
            </w:r>
          </w:p>
          <w:p w14:paraId="36C9F35D" w14:textId="77777777" w:rsidR="00493E34" w:rsidRDefault="00493E34" w:rsidP="00493E34">
            <w:pPr>
              <w:pStyle w:val="ListParagraph"/>
              <w:numPr>
                <w:ilvl w:val="0"/>
                <w:numId w:val="15"/>
              </w:numPr>
              <w:tabs>
                <w:tab w:val="left" w:pos="8514"/>
              </w:tabs>
              <w:spacing w:before="60"/>
              <w:ind w:left="405"/>
              <w:rPr>
                <w:rFonts w:ascii="Calibri" w:hAnsi="Calibri" w:cs="Calibri"/>
                <w:bCs/>
                <w:sz w:val="22"/>
                <w:szCs w:val="22"/>
              </w:rPr>
            </w:pPr>
            <w:r w:rsidRPr="00493E34">
              <w:rPr>
                <w:rFonts w:ascii="Calibri" w:hAnsi="Calibri" w:cs="Calibri"/>
                <w:bCs/>
                <w:sz w:val="22"/>
                <w:szCs w:val="22"/>
              </w:rPr>
              <w:t xml:space="preserve">Program social media presence </w:t>
            </w:r>
          </w:p>
          <w:p w14:paraId="0E38D6E7" w14:textId="3328A53E" w:rsidR="00F65E13" w:rsidRPr="00B07AE8" w:rsidRDefault="00493E34" w:rsidP="00F036E0">
            <w:pPr>
              <w:pStyle w:val="ListParagraph"/>
              <w:numPr>
                <w:ilvl w:val="0"/>
                <w:numId w:val="15"/>
              </w:numPr>
              <w:tabs>
                <w:tab w:val="left" w:pos="8514"/>
              </w:tabs>
              <w:spacing w:before="60"/>
              <w:ind w:left="405"/>
              <w:rPr>
                <w:rFonts w:ascii="Calibri" w:hAnsi="Calibri" w:cs="Calibri"/>
                <w:bCs/>
                <w:sz w:val="22"/>
                <w:szCs w:val="22"/>
              </w:rPr>
            </w:pPr>
            <w:r w:rsidRPr="00493E34">
              <w:rPr>
                <w:rFonts w:ascii="Calibri" w:hAnsi="Calibri" w:cs="Calibri"/>
                <w:bCs/>
                <w:sz w:val="22"/>
                <w:szCs w:val="22"/>
              </w:rPr>
              <w:t xml:space="preserve">Complete departmental processes and procedures within Achieve and pre-employment transition services (Future Launch) and with other program areas within Accessibility Resources </w:t>
            </w:r>
          </w:p>
        </w:tc>
      </w:tr>
    </w:tbl>
    <w:p w14:paraId="4AAE75D9" w14:textId="4A8ADE5A" w:rsidR="00A7479D" w:rsidRPr="00A7479D" w:rsidRDefault="00A7479D">
      <w:pPr>
        <w:rPr>
          <w:sz w:val="4"/>
          <w:szCs w:val="4"/>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72295E31" w14:textId="7E2C07D7"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1594C5" w:rsidR="008D747B" w:rsidRDefault="008D747B" w:rsidP="00983C7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5DC0A8BD"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1.2 Students experience HC courses as challenging and engaging.</w:t>
            </w:r>
          </w:p>
          <w:p w14:paraId="0EE79956" w14:textId="3D79D137"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Pr>
                <w:rFonts w:ascii="Calibri Light" w:hAnsi="Calibri Light" w:cs="Calibri Light"/>
                <w:bCs/>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18C09066"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1AEECC7C" w14:textId="3A4D1E70" w:rsidR="002B5801" w:rsidRDefault="002B5801" w:rsidP="00983C75">
            <w:pPr>
              <w:spacing w:before="60" w:after="60"/>
              <w:ind w:left="1271"/>
              <w:rPr>
                <w:rFonts w:ascii="Calibri Light" w:hAnsi="Calibri Light" w:cs="Calibri Light"/>
                <w:bCs/>
                <w:sz w:val="22"/>
                <w:szCs w:val="22"/>
              </w:rPr>
            </w:pPr>
          </w:p>
          <w:p w14:paraId="7267176E" w14:textId="77777777" w:rsidR="00CE5C02" w:rsidRPr="00CE5C02" w:rsidRDefault="00CE5C02" w:rsidP="00CE5C02">
            <w:pPr>
              <w:rPr>
                <w:rFonts w:ascii="Calibri Light" w:eastAsia="Calibri" w:hAnsi="Calibri Light" w:cs="Calibri Light"/>
                <w:b/>
                <w:bCs/>
                <w:sz w:val="22"/>
                <w:szCs w:val="22"/>
              </w:rPr>
            </w:pPr>
            <w:r w:rsidRPr="00CE5C02">
              <w:rPr>
                <w:rFonts w:ascii="Calibri Light" w:eastAsia="Calibri" w:hAnsi="Calibri Light" w:cs="Calibri Light"/>
                <w:b/>
                <w:bCs/>
                <w:sz w:val="22"/>
                <w:szCs w:val="22"/>
              </w:rPr>
              <w:t xml:space="preserve">Goal: Develop and deliver virtual Achieve intensive orientation (ACHV 011) for 29 new Achieve students (ACHV 011 curriculum and enrollment records) </w:t>
            </w:r>
          </w:p>
          <w:p w14:paraId="56F2B061" w14:textId="27B150E8" w:rsidR="007810E7" w:rsidRDefault="007810E7" w:rsidP="00CE5C02">
            <w:pPr>
              <w:spacing w:before="60" w:after="60"/>
              <w:rPr>
                <w:rFonts w:ascii="Calibri Light" w:hAnsi="Calibri Light" w:cs="Calibri Light"/>
                <w:bCs/>
                <w:sz w:val="22"/>
                <w:szCs w:val="22"/>
              </w:rPr>
            </w:pPr>
          </w:p>
          <w:p w14:paraId="58799C23" w14:textId="6950570F" w:rsidR="007810E7" w:rsidRPr="00101B34" w:rsidRDefault="007810E7" w:rsidP="00CE5C02">
            <w:pPr>
              <w:spacing w:before="60" w:after="60"/>
              <w:rPr>
                <w:rFonts w:ascii="Calibri Light" w:hAnsi="Calibri Light" w:cs="Calibri Light"/>
                <w:bCs/>
                <w:sz w:val="22"/>
                <w:szCs w:val="22"/>
              </w:rPr>
            </w:pPr>
            <w:r w:rsidRPr="00CE5C02">
              <w:rPr>
                <w:rFonts w:ascii="Calibri Light" w:eastAsia="Calibri" w:hAnsi="Calibri Light" w:cs="Calibri Light"/>
                <w:b/>
                <w:bCs/>
                <w:sz w:val="22"/>
                <w:szCs w:val="22"/>
              </w:rPr>
              <w:t xml:space="preserve">Goal: </w:t>
            </w:r>
            <w:r w:rsidRPr="007810E7">
              <w:rPr>
                <w:rFonts w:ascii="Calibri Light" w:hAnsi="Calibri Light" w:cs="Calibri Light"/>
                <w:b/>
                <w:sz w:val="22"/>
                <w:szCs w:val="22"/>
              </w:rPr>
              <w:t>To develop an Achieve program map in alignment with the college’s guided pathways initiative. (Program Map)</w:t>
            </w:r>
          </w:p>
          <w:p w14:paraId="1BF75A34" w14:textId="77777777" w:rsidR="007810E7" w:rsidRDefault="007810E7" w:rsidP="00101B34">
            <w:pPr>
              <w:pStyle w:val="ListParagraph"/>
              <w:spacing w:before="60" w:after="60"/>
              <w:ind w:left="0"/>
              <w:contextualSpacing w:val="0"/>
              <w:rPr>
                <w:rFonts w:ascii="Calibri Light" w:hAnsi="Calibri Light" w:cs="Calibri Light"/>
                <w:bCs/>
                <w:sz w:val="22"/>
                <w:szCs w:val="22"/>
              </w:rPr>
            </w:pPr>
          </w:p>
          <w:p w14:paraId="56276891" w14:textId="4A28D81B"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lastRenderedPageBreak/>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0EE2E028"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796FE0D1" w14:textId="77777777" w:rsidR="00CE5C02" w:rsidRDefault="00CE5C02" w:rsidP="00CE5C02">
            <w:pPr>
              <w:rPr>
                <w:rFonts w:ascii="Calibri Light" w:eastAsia="Calibri" w:hAnsi="Calibri Light" w:cs="Calibri Light"/>
                <w:b/>
                <w:bCs/>
                <w:sz w:val="22"/>
                <w:szCs w:val="22"/>
              </w:rPr>
            </w:pPr>
            <w:r w:rsidRPr="00FC1443">
              <w:rPr>
                <w:rFonts w:ascii="Calibri Light" w:eastAsia="Calibri" w:hAnsi="Calibri Light" w:cs="Calibri Light"/>
                <w:b/>
                <w:bCs/>
                <w:sz w:val="22"/>
                <w:szCs w:val="22"/>
              </w:rPr>
              <w:t>Goal: One hundred percent of Achieve students will complete certificates in the timeframe specified on their individual plans and the financial aid approved, Achieve Satisfactory Academic Progress Policy (degree audit, OASIS, think college data, student plans)</w:t>
            </w:r>
          </w:p>
          <w:p w14:paraId="5410B413" w14:textId="77777777" w:rsidR="00CE5C02" w:rsidRDefault="00CE5C02" w:rsidP="00CE5C02">
            <w:pPr>
              <w:rPr>
                <w:rFonts w:ascii="Calibri Light" w:eastAsia="Calibri" w:hAnsi="Calibri Light" w:cs="Calibri Light"/>
                <w:b/>
                <w:bCs/>
                <w:sz w:val="22"/>
                <w:szCs w:val="22"/>
              </w:rPr>
            </w:pPr>
          </w:p>
          <w:p w14:paraId="1FD92A60" w14:textId="15E33270" w:rsidR="00CE5C02" w:rsidRPr="00FC1443" w:rsidRDefault="00CE5C02" w:rsidP="00CE5C02">
            <w:pPr>
              <w:rPr>
                <w:rFonts w:ascii="Calibri Light" w:eastAsia="Calibri" w:hAnsi="Calibri Light" w:cs="Calibri Light"/>
                <w:b/>
                <w:bCs/>
                <w:sz w:val="22"/>
                <w:szCs w:val="22"/>
              </w:rPr>
            </w:pPr>
            <w:r w:rsidRPr="00FC1443">
              <w:rPr>
                <w:rFonts w:ascii="Calibri Light" w:eastAsia="Calibri" w:hAnsi="Calibri Light" w:cs="Calibri Light"/>
                <w:b/>
                <w:bCs/>
                <w:sz w:val="22"/>
                <w:szCs w:val="22"/>
              </w:rPr>
              <w:t xml:space="preserve">Goal: 100% of program participants meet classroom, </w:t>
            </w:r>
            <w:r w:rsidRPr="00FC1443">
              <w:rPr>
                <w:rFonts w:ascii="Calibri Light" w:eastAsia="Calibri" w:hAnsi="Calibri Light" w:cs="Calibri Light"/>
                <w:b/>
                <w:bCs/>
                <w:sz w:val="22"/>
                <w:szCs w:val="22"/>
              </w:rPr>
              <w:t>campus,</w:t>
            </w:r>
            <w:r w:rsidRPr="00FC1443">
              <w:rPr>
                <w:rFonts w:ascii="Calibri Light" w:eastAsia="Calibri" w:hAnsi="Calibri Light" w:cs="Calibri Light"/>
                <w:b/>
                <w:bCs/>
                <w:sz w:val="22"/>
                <w:szCs w:val="22"/>
              </w:rPr>
              <w:t xml:space="preserve"> and career participation milestones quarterly (degree audit, student plans, Advising Notes, Student Quarterly Reports) </w:t>
            </w:r>
          </w:p>
          <w:p w14:paraId="2005CD2B" w14:textId="0691EABB" w:rsidR="00A145F7" w:rsidRPr="00101B34" w:rsidRDefault="00A145F7" w:rsidP="00983C75">
            <w:pPr>
              <w:pStyle w:val="ListParagraph"/>
              <w:spacing w:before="60" w:after="60"/>
              <w:ind w:left="551"/>
              <w:contextualSpacing w:val="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465837E3" w:rsidR="008D747B"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4164DD0D" w14:textId="5581108A" w:rsidR="0001309E" w:rsidRDefault="0001309E" w:rsidP="00983C75">
            <w:pPr>
              <w:ind w:left="720"/>
              <w:rPr>
                <w:rFonts w:ascii="Calibri Light" w:hAnsi="Calibri Light" w:cs="Calibri Light"/>
                <w:bCs/>
                <w:sz w:val="22"/>
                <w:szCs w:val="22"/>
              </w:rPr>
            </w:pPr>
          </w:p>
          <w:p w14:paraId="53646FA6" w14:textId="053AB6E7" w:rsidR="0001309E" w:rsidRPr="00FC1443" w:rsidRDefault="0001309E" w:rsidP="00FC1443">
            <w:pPr>
              <w:rPr>
                <w:rFonts w:ascii="Calibri Light" w:hAnsi="Calibri Light" w:cs="Calibri Light"/>
                <w:b/>
                <w:sz w:val="22"/>
                <w:szCs w:val="22"/>
              </w:rPr>
            </w:pPr>
            <w:r w:rsidRPr="00FC1443">
              <w:rPr>
                <w:rFonts w:ascii="Calibri Light" w:hAnsi="Calibri Light" w:cs="Calibri Light"/>
                <w:b/>
                <w:sz w:val="22"/>
                <w:szCs w:val="22"/>
              </w:rPr>
              <w:t>Goal: the Achieve cohort will be representative of the Highline student body and surrounding communities. (Tableau, LEA reports, enrollment records, OASIS and Think College database)</w:t>
            </w:r>
          </w:p>
          <w:p w14:paraId="2817E0A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3.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0CB59D1D" w:rsidR="008D747B"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2E5926EC" w14:textId="2D36E6DB" w:rsidR="0001309E" w:rsidRDefault="0001309E" w:rsidP="008B6AD7">
            <w:pPr>
              <w:ind w:left="720"/>
              <w:rPr>
                <w:rFonts w:ascii="Calibri Light" w:hAnsi="Calibri Light" w:cs="Calibri Light"/>
                <w:bCs/>
                <w:sz w:val="22"/>
                <w:szCs w:val="22"/>
              </w:rPr>
            </w:pPr>
          </w:p>
          <w:p w14:paraId="600CDD1E" w14:textId="54CF27EA" w:rsidR="0001309E" w:rsidRPr="00FC1443" w:rsidRDefault="0001309E" w:rsidP="00FC1443">
            <w:pPr>
              <w:rPr>
                <w:rFonts w:ascii="Calibri Light" w:eastAsia="Calibri" w:hAnsi="Calibri Light" w:cs="Calibri Light"/>
                <w:b/>
                <w:bCs/>
                <w:sz w:val="22"/>
                <w:szCs w:val="22"/>
              </w:rPr>
            </w:pPr>
            <w:r w:rsidRPr="00FC1443">
              <w:rPr>
                <w:rFonts w:ascii="Calibri Light" w:eastAsia="Calibri" w:hAnsi="Calibri Light" w:cs="Calibri Light"/>
                <w:b/>
                <w:bCs/>
                <w:sz w:val="22"/>
                <w:szCs w:val="22"/>
              </w:rPr>
              <w:t xml:space="preserve">Goal: </w:t>
            </w:r>
            <w:r w:rsidR="00FC1443">
              <w:rPr>
                <w:rFonts w:ascii="Calibri Light" w:eastAsia="Calibri" w:hAnsi="Calibri Light" w:cs="Calibri Light"/>
                <w:b/>
                <w:bCs/>
                <w:sz w:val="22"/>
                <w:szCs w:val="22"/>
              </w:rPr>
              <w:t>Fifty</w:t>
            </w:r>
            <w:r w:rsidRPr="00FC1443">
              <w:rPr>
                <w:rFonts w:ascii="Calibri Light" w:eastAsia="Calibri" w:hAnsi="Calibri Light" w:cs="Calibri Light"/>
                <w:b/>
                <w:bCs/>
                <w:sz w:val="22"/>
                <w:szCs w:val="22"/>
              </w:rPr>
              <w:t xml:space="preserve"> students </w:t>
            </w:r>
            <w:r w:rsidRPr="00FC1443">
              <w:rPr>
                <w:rFonts w:ascii="Calibri Light" w:eastAsia="Calibri" w:hAnsi="Calibri Light" w:cs="Calibri Light"/>
                <w:b/>
                <w:bCs/>
                <w:sz w:val="22"/>
                <w:szCs w:val="22"/>
              </w:rPr>
              <w:t xml:space="preserve">with intellectual disabilities will </w:t>
            </w:r>
            <w:r w:rsidRPr="00FC1443">
              <w:rPr>
                <w:rFonts w:ascii="Calibri Light" w:eastAsia="Calibri" w:hAnsi="Calibri Light" w:cs="Calibri Light"/>
                <w:b/>
                <w:bCs/>
                <w:sz w:val="22"/>
                <w:szCs w:val="22"/>
              </w:rPr>
              <w:t>enroll and participate in Achieve certificate program, of which 70% will be co-enrolled in and funded by a partner school district</w:t>
            </w:r>
            <w:r w:rsidRPr="00FC1443">
              <w:rPr>
                <w:rFonts w:ascii="Calibri Light" w:eastAsia="Calibri" w:hAnsi="Calibri Light" w:cs="Calibri Light"/>
                <w:b/>
                <w:bCs/>
                <w:sz w:val="22"/>
                <w:szCs w:val="22"/>
              </w:rPr>
              <w:t xml:space="preserve"> </w:t>
            </w:r>
            <w:r w:rsidRPr="00FC1443">
              <w:rPr>
                <w:rFonts w:ascii="Calibri Light" w:eastAsia="Calibri" w:hAnsi="Calibri Light" w:cs="Calibri Light"/>
                <w:b/>
                <w:bCs/>
                <w:sz w:val="22"/>
                <w:szCs w:val="22"/>
              </w:rPr>
              <w:t>(enrollment records, school district referral documentation)</w:t>
            </w:r>
          </w:p>
          <w:p w14:paraId="3E114FA4" w14:textId="39291B2C" w:rsidR="0001309E" w:rsidRPr="00FC1443" w:rsidRDefault="0001309E" w:rsidP="00FC1443">
            <w:pPr>
              <w:rPr>
                <w:rFonts w:ascii="Calibri Light" w:eastAsia="Calibri" w:hAnsi="Calibri Light" w:cs="Calibri Light"/>
                <w:b/>
                <w:bCs/>
                <w:sz w:val="22"/>
                <w:szCs w:val="22"/>
              </w:rPr>
            </w:pPr>
          </w:p>
          <w:p w14:paraId="79044398" w14:textId="71F509D1" w:rsidR="0001309E" w:rsidRDefault="0001309E" w:rsidP="00FC1443">
            <w:pPr>
              <w:rPr>
                <w:rFonts w:ascii="Calibri Light" w:eastAsia="Calibri" w:hAnsi="Calibri Light" w:cs="Calibri Light"/>
                <w:b/>
                <w:bCs/>
                <w:sz w:val="22"/>
                <w:szCs w:val="22"/>
              </w:rPr>
            </w:pPr>
            <w:r w:rsidRPr="00FC1443">
              <w:rPr>
                <w:rFonts w:ascii="Calibri Light" w:eastAsia="Calibri" w:hAnsi="Calibri Light" w:cs="Calibri Light"/>
                <w:b/>
                <w:bCs/>
                <w:sz w:val="22"/>
                <w:szCs w:val="22"/>
              </w:rPr>
              <w:t>Goal: One hundred percent of Achieve students will complete certificates in the timeframe specified on their individual plans and the financial aid approved, Achieve Satisfactory Academic Progress Policy (degree audit, OASIS, think college data, student plans)</w:t>
            </w:r>
          </w:p>
          <w:p w14:paraId="60867EA0" w14:textId="22B4A8F4" w:rsidR="00FC1443" w:rsidRDefault="00FC1443" w:rsidP="00FC1443">
            <w:pPr>
              <w:rPr>
                <w:rFonts w:ascii="Calibri Light" w:eastAsia="Calibri" w:hAnsi="Calibri Light" w:cs="Calibri Light"/>
                <w:b/>
                <w:bCs/>
                <w:sz w:val="22"/>
                <w:szCs w:val="22"/>
              </w:rPr>
            </w:pPr>
          </w:p>
          <w:p w14:paraId="449884F1" w14:textId="5A734944" w:rsidR="00FC1443" w:rsidRPr="00FC1443" w:rsidRDefault="00FC1443" w:rsidP="00FC1443">
            <w:pPr>
              <w:rPr>
                <w:rFonts w:ascii="Calibri Light" w:eastAsia="Calibri" w:hAnsi="Calibri Light" w:cs="Calibri Light"/>
                <w:b/>
                <w:bCs/>
                <w:sz w:val="22"/>
                <w:szCs w:val="22"/>
              </w:rPr>
            </w:pPr>
            <w:r w:rsidRPr="00FC1443">
              <w:rPr>
                <w:rFonts w:ascii="Calibri Light" w:eastAsia="Calibri" w:hAnsi="Calibri Light" w:cs="Calibri Light"/>
                <w:b/>
                <w:bCs/>
                <w:sz w:val="22"/>
                <w:szCs w:val="22"/>
              </w:rPr>
              <w:lastRenderedPageBreak/>
              <w:t xml:space="preserve">Goal: 100% of program participants meet classroom, </w:t>
            </w:r>
            <w:r w:rsidR="00CE5C02" w:rsidRPr="00FC1443">
              <w:rPr>
                <w:rFonts w:ascii="Calibri Light" w:eastAsia="Calibri" w:hAnsi="Calibri Light" w:cs="Calibri Light"/>
                <w:b/>
                <w:bCs/>
                <w:sz w:val="22"/>
                <w:szCs w:val="22"/>
              </w:rPr>
              <w:t>campus,</w:t>
            </w:r>
            <w:r w:rsidRPr="00FC1443">
              <w:rPr>
                <w:rFonts w:ascii="Calibri Light" w:eastAsia="Calibri" w:hAnsi="Calibri Light" w:cs="Calibri Light"/>
                <w:b/>
                <w:bCs/>
                <w:sz w:val="22"/>
                <w:szCs w:val="22"/>
              </w:rPr>
              <w:t xml:space="preserve"> and career participation milestones quarterly (degree audit, student plans, Advising Notes, Student Quarterly Reports) </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Pr>
                <w:rFonts w:ascii="Calibri Light" w:eastAsia="Calibri" w:hAnsi="Calibri Light" w:cs="Calibri Light"/>
                <w:sz w:val="22"/>
                <w:szCs w:val="22"/>
              </w:rPr>
              <w:t xml:space="preserve">Objective 4.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practices, and fosters a campus climate perceived as culturally competent and inclusive by all constituents.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3C4B96AE" w14:textId="3FA05B29" w:rsidR="0001309E" w:rsidRPr="00FC1443" w:rsidRDefault="0001309E" w:rsidP="00FC1443">
            <w:pPr>
              <w:spacing w:before="120"/>
              <w:rPr>
                <w:rFonts w:ascii="Calibri Light" w:eastAsia="Calibri" w:hAnsi="Calibri Light" w:cs="Calibri Light"/>
                <w:b/>
                <w:bCs/>
                <w:sz w:val="22"/>
                <w:szCs w:val="22"/>
              </w:rPr>
            </w:pPr>
            <w:r w:rsidRPr="00FC1443">
              <w:rPr>
                <w:rFonts w:ascii="Calibri Light" w:eastAsia="Calibri" w:hAnsi="Calibri Light" w:cs="Calibri Light"/>
                <w:b/>
                <w:bCs/>
                <w:sz w:val="22"/>
                <w:szCs w:val="22"/>
              </w:rPr>
              <w:t>Goal: To improve communication with internal and external stakeholders</w:t>
            </w:r>
            <w:r w:rsidR="00FC1443" w:rsidRPr="00FC1443">
              <w:rPr>
                <w:rFonts w:ascii="Calibri Light" w:eastAsia="Calibri" w:hAnsi="Calibri Light" w:cs="Calibri Light"/>
                <w:b/>
                <w:bCs/>
                <w:sz w:val="22"/>
                <w:szCs w:val="22"/>
              </w:rPr>
              <w:t xml:space="preserve"> through the development of quarterly newsletters, </w:t>
            </w:r>
            <w:r w:rsidR="00FC1443" w:rsidRPr="00FC1443">
              <w:rPr>
                <w:rFonts w:ascii="Calibri Light" w:eastAsia="Calibri" w:hAnsi="Calibri Light" w:cs="Calibri Light"/>
                <w:b/>
                <w:bCs/>
                <w:sz w:val="22"/>
                <w:szCs w:val="22"/>
              </w:rPr>
              <w:t>captioned video content for website with transcripts in 12 high incidence languages</w:t>
            </w:r>
            <w:r w:rsidR="00FC1443" w:rsidRPr="00FC1443">
              <w:rPr>
                <w:rFonts w:ascii="Calibri Light" w:eastAsia="Calibri" w:hAnsi="Calibri Light" w:cs="Calibri Light"/>
                <w:b/>
                <w:bCs/>
                <w:sz w:val="22"/>
                <w:szCs w:val="22"/>
              </w:rPr>
              <w:t>, accessible online content available in 12 high incidence languages, and increased, consistent social media presence. (campus/school district/community newsletter, Facebook/Instagram/Twitter presence, updated website with translated materials and video content)</w:t>
            </w: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lastRenderedPageBreak/>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19F2E241" w:rsidR="00A145F7" w:rsidRDefault="00F036E0" w:rsidP="00B07AE8">
            <w:pPr>
              <w:tabs>
                <w:tab w:val="left" w:pos="8514"/>
              </w:tabs>
              <w:spacing w:before="60" w:after="60"/>
              <w:rPr>
                <w:rFonts w:ascii="Calibri" w:hAnsi="Calibri" w:cs="Calibri"/>
                <w:bCs/>
                <w:sz w:val="22"/>
                <w:szCs w:val="22"/>
              </w:rPr>
            </w:pPr>
            <w:r>
              <w:rPr>
                <w:rFonts w:ascii="Calibri" w:hAnsi="Calibri" w:cs="Calibri"/>
                <w:bCs/>
                <w:sz w:val="22"/>
                <w:szCs w:val="22"/>
              </w:rPr>
              <w:t>Provision of examples.</w:t>
            </w: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BDB7" w14:textId="77777777" w:rsidR="00DD37E1" w:rsidRDefault="00DD37E1" w:rsidP="005C51D3">
      <w:r>
        <w:separator/>
      </w:r>
    </w:p>
  </w:endnote>
  <w:endnote w:type="continuationSeparator" w:id="0">
    <w:p w14:paraId="3F129763" w14:textId="77777777" w:rsidR="00DD37E1" w:rsidRDefault="00DD37E1"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5339" w14:textId="77777777" w:rsidR="00DD37E1" w:rsidRDefault="00DD37E1" w:rsidP="005C51D3">
      <w:r>
        <w:separator/>
      </w:r>
    </w:p>
  </w:footnote>
  <w:footnote w:type="continuationSeparator" w:id="0">
    <w:p w14:paraId="6C3DCF57" w14:textId="77777777" w:rsidR="00DD37E1" w:rsidRDefault="00DD37E1"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363"/>
    <w:multiLevelType w:val="hybridMultilevel"/>
    <w:tmpl w:val="9E768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45C88"/>
    <w:multiLevelType w:val="hybridMultilevel"/>
    <w:tmpl w:val="3ED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76819"/>
    <w:multiLevelType w:val="hybridMultilevel"/>
    <w:tmpl w:val="84C86A5E"/>
    <w:lvl w:ilvl="0" w:tplc="1012E58A">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602A80"/>
    <w:multiLevelType w:val="hybridMultilevel"/>
    <w:tmpl w:val="5E9E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A48CB"/>
    <w:multiLevelType w:val="hybridMultilevel"/>
    <w:tmpl w:val="8CC0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2D6B"/>
    <w:multiLevelType w:val="hybridMultilevel"/>
    <w:tmpl w:val="273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711F1140"/>
    <w:multiLevelType w:val="hybridMultilevel"/>
    <w:tmpl w:val="E36E9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79A212A6"/>
    <w:multiLevelType w:val="hybridMultilevel"/>
    <w:tmpl w:val="20828D9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1"/>
  </w:num>
  <w:num w:numId="2">
    <w:abstractNumId w:val="8"/>
  </w:num>
  <w:num w:numId="3">
    <w:abstractNumId w:val="2"/>
  </w:num>
  <w:num w:numId="4">
    <w:abstractNumId w:val="10"/>
  </w:num>
  <w:num w:numId="5">
    <w:abstractNumId w:val="9"/>
  </w:num>
  <w:num w:numId="6">
    <w:abstractNumId w:val="3"/>
  </w:num>
  <w:num w:numId="7">
    <w:abstractNumId w:val="13"/>
  </w:num>
  <w:num w:numId="8">
    <w:abstractNumId w:val="6"/>
  </w:num>
  <w:num w:numId="9">
    <w:abstractNumId w:val="14"/>
  </w:num>
  <w:num w:numId="10">
    <w:abstractNumId w:val="7"/>
  </w:num>
  <w:num w:numId="11">
    <w:abstractNumId w:val="4"/>
  </w:num>
  <w:num w:numId="12">
    <w:abstractNumId w:val="12"/>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1309E"/>
    <w:rsid w:val="00080693"/>
    <w:rsid w:val="000831C4"/>
    <w:rsid w:val="000924F9"/>
    <w:rsid w:val="000A0CBC"/>
    <w:rsid w:val="000D77AB"/>
    <w:rsid w:val="000E0B70"/>
    <w:rsid w:val="00101B34"/>
    <w:rsid w:val="001129F4"/>
    <w:rsid w:val="00172987"/>
    <w:rsid w:val="00175CFE"/>
    <w:rsid w:val="001E1676"/>
    <w:rsid w:val="001E3F16"/>
    <w:rsid w:val="00234960"/>
    <w:rsid w:val="00251D43"/>
    <w:rsid w:val="002B31B4"/>
    <w:rsid w:val="002B5801"/>
    <w:rsid w:val="00316ADB"/>
    <w:rsid w:val="003462E6"/>
    <w:rsid w:val="00381E93"/>
    <w:rsid w:val="003E10C0"/>
    <w:rsid w:val="00412187"/>
    <w:rsid w:val="0041313B"/>
    <w:rsid w:val="004353BA"/>
    <w:rsid w:val="004555C2"/>
    <w:rsid w:val="004862D7"/>
    <w:rsid w:val="00493E34"/>
    <w:rsid w:val="004E6F28"/>
    <w:rsid w:val="00531DFB"/>
    <w:rsid w:val="00585786"/>
    <w:rsid w:val="005C51D3"/>
    <w:rsid w:val="00603703"/>
    <w:rsid w:val="00625FCE"/>
    <w:rsid w:val="0063310F"/>
    <w:rsid w:val="0065043A"/>
    <w:rsid w:val="006554DB"/>
    <w:rsid w:val="00664E37"/>
    <w:rsid w:val="006B4841"/>
    <w:rsid w:val="006C46F7"/>
    <w:rsid w:val="00753314"/>
    <w:rsid w:val="007810E7"/>
    <w:rsid w:val="0079014B"/>
    <w:rsid w:val="00842CD9"/>
    <w:rsid w:val="00847274"/>
    <w:rsid w:val="00855DA2"/>
    <w:rsid w:val="008A6DE4"/>
    <w:rsid w:val="008B6AD7"/>
    <w:rsid w:val="008D747B"/>
    <w:rsid w:val="00903ED3"/>
    <w:rsid w:val="009216F4"/>
    <w:rsid w:val="009561B2"/>
    <w:rsid w:val="00981742"/>
    <w:rsid w:val="00983C75"/>
    <w:rsid w:val="009C36E8"/>
    <w:rsid w:val="009E266F"/>
    <w:rsid w:val="00A145F7"/>
    <w:rsid w:val="00A7479D"/>
    <w:rsid w:val="00A860D1"/>
    <w:rsid w:val="00AA4F5A"/>
    <w:rsid w:val="00B07AE8"/>
    <w:rsid w:val="00B112AE"/>
    <w:rsid w:val="00B61B3F"/>
    <w:rsid w:val="00B827F2"/>
    <w:rsid w:val="00BE7E11"/>
    <w:rsid w:val="00CA3773"/>
    <w:rsid w:val="00CE5C02"/>
    <w:rsid w:val="00D0641F"/>
    <w:rsid w:val="00D443C8"/>
    <w:rsid w:val="00D648CE"/>
    <w:rsid w:val="00D650F0"/>
    <w:rsid w:val="00DC21B0"/>
    <w:rsid w:val="00DD37E1"/>
    <w:rsid w:val="00DE4489"/>
    <w:rsid w:val="00E076EE"/>
    <w:rsid w:val="00E134E2"/>
    <w:rsid w:val="00E16932"/>
    <w:rsid w:val="00E24C23"/>
    <w:rsid w:val="00E323F1"/>
    <w:rsid w:val="00EF5961"/>
    <w:rsid w:val="00F036E0"/>
    <w:rsid w:val="00F36C33"/>
    <w:rsid w:val="00F63279"/>
    <w:rsid w:val="00F65E13"/>
    <w:rsid w:val="00FC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22E9-2D81-1B43-B13E-B364F7C1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Pollard, Julie</cp:lastModifiedBy>
  <cp:revision>2</cp:revision>
  <cp:lastPrinted>2017-08-22T23:01:00Z</cp:lastPrinted>
  <dcterms:created xsi:type="dcterms:W3CDTF">2020-08-01T08:09:00Z</dcterms:created>
  <dcterms:modified xsi:type="dcterms:W3CDTF">2020-08-01T08:09:00Z</dcterms:modified>
</cp:coreProperties>
</file>