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69063" w14:textId="77777777" w:rsidR="001737C1" w:rsidRDefault="00B57034">
      <w:pPr>
        <w:spacing w:after="120"/>
        <w:rPr>
          <w:rFonts w:ascii="Open Sans" w:eastAsia="Open Sans" w:hAnsi="Open Sans" w:cs="Open Sans"/>
          <w:sz w:val="32"/>
          <w:szCs w:val="32"/>
        </w:rPr>
      </w:pPr>
      <w:bookmarkStart w:id="0" w:name="_gjdgxs" w:colFirst="0" w:colLast="0"/>
      <w:bookmarkEnd w:id="0"/>
      <w:r>
        <w:rPr>
          <w:rFonts w:ascii="Open Sans" w:eastAsia="Open Sans" w:hAnsi="Open Sans" w:cs="Open Sans"/>
          <w:sz w:val="32"/>
          <w:szCs w:val="32"/>
        </w:rPr>
        <w:t xml:space="preserve">Highline College Institutional Effectiveness Department Report </w:t>
      </w:r>
    </w:p>
    <w:p w14:paraId="2A9DDACA" w14:textId="77777777" w:rsidR="001737C1" w:rsidRDefault="00B57034">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1737C1" w14:paraId="068F25A2" w14:textId="77777777">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04DF5366" w14:textId="77777777" w:rsidR="001737C1" w:rsidRDefault="00B5703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1737C1" w14:paraId="502BF2EF" w14:textId="77777777">
        <w:trPr>
          <w:trHeight w:val="421"/>
        </w:trPr>
        <w:tc>
          <w:tcPr>
            <w:tcW w:w="3510" w:type="dxa"/>
            <w:tcBorders>
              <w:right w:val="single" w:sz="8" w:space="0" w:color="7BA0CD"/>
            </w:tcBorders>
            <w:shd w:val="clear" w:color="auto" w:fill="auto"/>
          </w:tcPr>
          <w:p w14:paraId="3CA36675" w14:textId="77777777" w:rsidR="001737C1" w:rsidRDefault="00B57034">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14:paraId="639E6F98" w14:textId="77777777" w:rsidR="001737C1" w:rsidRDefault="00B57034">
            <w:pPr>
              <w:tabs>
                <w:tab w:val="left" w:pos="8514"/>
              </w:tabs>
              <w:spacing w:before="60" w:after="60"/>
              <w:rPr>
                <w:rFonts w:ascii="Calibri" w:eastAsia="Calibri" w:hAnsi="Calibri" w:cs="Calibri"/>
                <w:sz w:val="22"/>
                <w:szCs w:val="22"/>
              </w:rPr>
            </w:pPr>
            <w:r>
              <w:rPr>
                <w:rFonts w:ascii="Calibri" w:eastAsia="Calibri" w:hAnsi="Calibri" w:cs="Calibri"/>
                <w:sz w:val="22"/>
                <w:szCs w:val="22"/>
              </w:rPr>
              <w:t>Center for Leadership &amp; Service</w:t>
            </w:r>
          </w:p>
        </w:tc>
      </w:tr>
      <w:tr w:rsidR="001737C1" w14:paraId="689904D9" w14:textId="77777777">
        <w:trPr>
          <w:trHeight w:val="421"/>
        </w:trPr>
        <w:tc>
          <w:tcPr>
            <w:tcW w:w="3510" w:type="dxa"/>
            <w:tcBorders>
              <w:right w:val="single" w:sz="8" w:space="0" w:color="7BA0CD"/>
            </w:tcBorders>
            <w:shd w:val="clear" w:color="auto" w:fill="auto"/>
          </w:tcPr>
          <w:p w14:paraId="41139710" w14:textId="77777777" w:rsidR="001737C1" w:rsidRDefault="00B57034">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14:paraId="27970B4B" w14:textId="77777777" w:rsidR="001737C1" w:rsidRDefault="00B57034">
            <w:pPr>
              <w:tabs>
                <w:tab w:val="left" w:pos="8514"/>
              </w:tabs>
              <w:spacing w:before="60" w:after="60"/>
              <w:rPr>
                <w:rFonts w:ascii="Calibri" w:eastAsia="Calibri" w:hAnsi="Calibri" w:cs="Calibri"/>
                <w:sz w:val="22"/>
                <w:szCs w:val="22"/>
              </w:rPr>
            </w:pPr>
            <w:r>
              <w:rPr>
                <w:rFonts w:ascii="Calibri" w:eastAsia="Calibri" w:hAnsi="Calibri" w:cs="Calibri"/>
                <w:sz w:val="22"/>
                <w:szCs w:val="22"/>
              </w:rPr>
              <w:t>July 22, 2020</w:t>
            </w:r>
          </w:p>
        </w:tc>
      </w:tr>
      <w:tr w:rsidR="001737C1" w14:paraId="3FFDCB65" w14:textId="77777777">
        <w:trPr>
          <w:trHeight w:val="421"/>
        </w:trPr>
        <w:tc>
          <w:tcPr>
            <w:tcW w:w="3510" w:type="dxa"/>
            <w:tcBorders>
              <w:right w:val="single" w:sz="8" w:space="0" w:color="7BA0CD"/>
            </w:tcBorders>
            <w:shd w:val="clear" w:color="auto" w:fill="auto"/>
          </w:tcPr>
          <w:p w14:paraId="515BF969" w14:textId="77777777" w:rsidR="001737C1" w:rsidRDefault="00B57034">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14:paraId="507BFF4B" w14:textId="77777777" w:rsidR="001737C1" w:rsidRDefault="00B57034">
            <w:pPr>
              <w:tabs>
                <w:tab w:val="left" w:pos="8514"/>
              </w:tabs>
              <w:spacing w:before="60" w:after="60"/>
              <w:rPr>
                <w:rFonts w:ascii="Calibri" w:eastAsia="Calibri" w:hAnsi="Calibri" w:cs="Calibri"/>
                <w:sz w:val="22"/>
                <w:szCs w:val="22"/>
              </w:rPr>
            </w:pPr>
            <w:r>
              <w:rPr>
                <w:rFonts w:ascii="Calibri" w:eastAsia="Calibri" w:hAnsi="Calibri" w:cs="Calibri"/>
                <w:sz w:val="22"/>
                <w:szCs w:val="22"/>
              </w:rPr>
              <w:t>Thomas Bui, Marta Reeves, Amy Bergstrom, &amp; Georgia Pirie</w:t>
            </w:r>
          </w:p>
        </w:tc>
      </w:tr>
      <w:tr w:rsidR="001737C1" w14:paraId="4D3A6AE5" w14:textId="77777777">
        <w:trPr>
          <w:trHeight w:val="367"/>
        </w:trPr>
        <w:tc>
          <w:tcPr>
            <w:tcW w:w="3510" w:type="dxa"/>
            <w:tcBorders>
              <w:bottom w:val="single" w:sz="8" w:space="0" w:color="7BA0CD"/>
              <w:right w:val="single" w:sz="8" w:space="0" w:color="7BA0CD"/>
            </w:tcBorders>
            <w:shd w:val="clear" w:color="auto" w:fill="auto"/>
          </w:tcPr>
          <w:p w14:paraId="0670B1CB" w14:textId="77777777" w:rsidR="001737C1" w:rsidRDefault="00B5703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14:paraId="2C6172E4" w14:textId="77777777" w:rsidR="001737C1" w:rsidRDefault="00B5703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14:paraId="31816CDF" w14:textId="77777777" w:rsidR="001737C1" w:rsidRDefault="00B57034">
            <w:pPr>
              <w:tabs>
                <w:tab w:val="left" w:pos="281"/>
              </w:tabs>
              <w:spacing w:before="60" w:after="60"/>
              <w:rPr>
                <w:rFonts w:ascii="Calibri" w:eastAsia="Calibri" w:hAnsi="Calibri" w:cs="Calibri"/>
                <w:color w:val="000000"/>
                <w:sz w:val="22"/>
                <w:szCs w:val="22"/>
              </w:rPr>
            </w:pPr>
            <w:r>
              <w:rPr>
                <w:rFonts w:ascii="Open Sans" w:eastAsia="Open Sans" w:hAnsi="Open Sans" w:cs="Open Sans"/>
                <w:color w:val="444444"/>
                <w:sz w:val="23"/>
                <w:szCs w:val="23"/>
                <w:highlight w:val="white"/>
              </w:rPr>
              <w:t>The Center for Leadership &amp; Service provides communities and experiences to enhance growth and learning outside the classroom. Students are invited to engage in leadership and service roles through hosting campus activities and programs. The Center for Leadership and Service ensures environments are created that promote student involvement and success and that teach the tenets of Servant Leadership: honoring connection and relationships, emphasizing social justice awareness, and promoting action as a global citizen.</w:t>
            </w:r>
          </w:p>
        </w:tc>
      </w:tr>
    </w:tbl>
    <w:p w14:paraId="5523C2C2" w14:textId="77777777" w:rsidR="001737C1" w:rsidRDefault="001737C1">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1737C1" w14:paraId="32524473" w14:textId="77777777">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57F37813" w14:textId="77777777" w:rsidR="001737C1" w:rsidRDefault="00B57034">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1737C1" w14:paraId="6446C33C" w14:textId="77777777">
        <w:trPr>
          <w:trHeight w:val="421"/>
        </w:trPr>
        <w:tc>
          <w:tcPr>
            <w:tcW w:w="9450" w:type="dxa"/>
            <w:shd w:val="clear" w:color="auto" w:fill="CAD8EC"/>
          </w:tcPr>
          <w:p w14:paraId="1918B790" w14:textId="77777777" w:rsidR="001737C1" w:rsidRDefault="00B57034">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1737C1" w14:paraId="16A30A12" w14:textId="77777777">
        <w:trPr>
          <w:trHeight w:val="1375"/>
        </w:trPr>
        <w:tc>
          <w:tcPr>
            <w:tcW w:w="9450" w:type="dxa"/>
            <w:shd w:val="clear" w:color="auto" w:fill="auto"/>
          </w:tcPr>
          <w:p w14:paraId="09BCD048" w14:textId="77777777" w:rsidR="001737C1" w:rsidRDefault="001737C1">
            <w:pPr>
              <w:pBdr>
                <w:top w:val="nil"/>
                <w:left w:val="nil"/>
                <w:bottom w:val="nil"/>
                <w:right w:val="nil"/>
                <w:between w:val="nil"/>
              </w:pBdr>
              <w:tabs>
                <w:tab w:val="left" w:pos="281"/>
              </w:tabs>
              <w:spacing w:before="60" w:after="60"/>
              <w:ind w:left="281"/>
              <w:rPr>
                <w:rFonts w:ascii="Calibri" w:eastAsia="Calibri" w:hAnsi="Calibri" w:cs="Calibri"/>
                <w:color w:val="000000"/>
                <w:sz w:val="22"/>
                <w:szCs w:val="22"/>
              </w:rPr>
            </w:pPr>
          </w:p>
          <w:p w14:paraId="2B8F1AD2" w14:textId="27E61EF1" w:rsidR="001737C1" w:rsidRDefault="00B57034">
            <w:pPr>
              <w:numPr>
                <w:ilvl w:val="0"/>
                <w:numId w:val="2"/>
              </w:numPr>
              <w:tabs>
                <w:tab w:val="left" w:pos="281"/>
              </w:tabs>
              <w:spacing w:before="60"/>
              <w:rPr>
                <w:rFonts w:ascii="Calibri" w:eastAsia="Calibri" w:hAnsi="Calibri" w:cs="Calibri"/>
                <w:sz w:val="22"/>
                <w:szCs w:val="22"/>
              </w:rPr>
            </w:pPr>
            <w:r>
              <w:rPr>
                <w:rFonts w:ascii="Calibri" w:eastAsia="Calibri" w:hAnsi="Calibri" w:cs="Calibri"/>
                <w:sz w:val="22"/>
                <w:szCs w:val="22"/>
              </w:rPr>
              <w:t xml:space="preserve">Supported or </w:t>
            </w:r>
            <w:r w:rsidR="007D07B0">
              <w:rPr>
                <w:rFonts w:ascii="Calibri" w:eastAsia="Calibri" w:hAnsi="Calibri" w:cs="Calibri"/>
                <w:sz w:val="22"/>
                <w:szCs w:val="22"/>
              </w:rPr>
              <w:t>f</w:t>
            </w:r>
            <w:r>
              <w:rPr>
                <w:rFonts w:ascii="Calibri" w:eastAsia="Calibri" w:hAnsi="Calibri" w:cs="Calibri"/>
                <w:sz w:val="22"/>
                <w:szCs w:val="22"/>
              </w:rPr>
              <w:t>acilitated 100+ Programs (Club Events, CLS Signature Programs, Global Student Ambassador programming, ASHC Council Meeting and Events, and Spring Quarter Virtual Programs)</w:t>
            </w:r>
          </w:p>
          <w:p w14:paraId="2C04BAC3" w14:textId="69DE1460"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Event Highlights</w:t>
            </w:r>
            <w:r w:rsidR="00690592">
              <w:rPr>
                <w:rFonts w:ascii="Calibri" w:eastAsia="Calibri" w:hAnsi="Calibri" w:cs="Calibri"/>
                <w:sz w:val="22"/>
                <w:szCs w:val="22"/>
              </w:rPr>
              <w:t>:</w:t>
            </w:r>
          </w:p>
          <w:p w14:paraId="4C7DA7D3" w14:textId="77777777" w:rsidR="001737C1" w:rsidRDefault="00B57034">
            <w:pPr>
              <w:numPr>
                <w:ilvl w:val="2"/>
                <w:numId w:val="2"/>
              </w:numPr>
              <w:tabs>
                <w:tab w:val="left" w:pos="281"/>
              </w:tabs>
              <w:rPr>
                <w:rFonts w:ascii="Calibri" w:eastAsia="Calibri" w:hAnsi="Calibri" w:cs="Calibri"/>
                <w:sz w:val="22"/>
                <w:szCs w:val="22"/>
              </w:rPr>
            </w:pPr>
            <w:r>
              <w:rPr>
                <w:rFonts w:ascii="Calibri" w:eastAsia="Calibri" w:hAnsi="Calibri" w:cs="Calibri"/>
                <w:sz w:val="22"/>
                <w:szCs w:val="22"/>
              </w:rPr>
              <w:t>Student Legacy Awards</w:t>
            </w:r>
          </w:p>
          <w:p w14:paraId="0B9C3374" w14:textId="77777777" w:rsidR="001737C1" w:rsidRDefault="00B57034">
            <w:pPr>
              <w:numPr>
                <w:ilvl w:val="2"/>
                <w:numId w:val="2"/>
              </w:numPr>
              <w:tabs>
                <w:tab w:val="left" w:pos="281"/>
              </w:tabs>
              <w:rPr>
                <w:rFonts w:ascii="Calibri" w:eastAsia="Calibri" w:hAnsi="Calibri" w:cs="Calibri"/>
                <w:sz w:val="22"/>
                <w:szCs w:val="22"/>
              </w:rPr>
            </w:pPr>
            <w:r>
              <w:rPr>
                <w:rFonts w:ascii="Calibri" w:eastAsia="Calibri" w:hAnsi="Calibri" w:cs="Calibri"/>
                <w:sz w:val="22"/>
                <w:szCs w:val="22"/>
              </w:rPr>
              <w:t>Winter Leadership Retreat</w:t>
            </w:r>
          </w:p>
          <w:p w14:paraId="026EAEE7" w14:textId="77777777" w:rsidR="001737C1" w:rsidRDefault="00B57034">
            <w:pPr>
              <w:numPr>
                <w:ilvl w:val="2"/>
                <w:numId w:val="2"/>
              </w:numPr>
              <w:tabs>
                <w:tab w:val="left" w:pos="281"/>
              </w:tabs>
              <w:rPr>
                <w:rFonts w:ascii="Calibri" w:eastAsia="Calibri" w:hAnsi="Calibri" w:cs="Calibri"/>
                <w:sz w:val="22"/>
                <w:szCs w:val="22"/>
              </w:rPr>
            </w:pPr>
            <w:r>
              <w:rPr>
                <w:rFonts w:ascii="Calibri" w:eastAsia="Calibri" w:hAnsi="Calibri" w:cs="Calibri"/>
                <w:sz w:val="22"/>
                <w:szCs w:val="22"/>
              </w:rPr>
              <w:t>Club programming</w:t>
            </w:r>
          </w:p>
          <w:p w14:paraId="6B388B83" w14:textId="77777777" w:rsidR="001737C1" w:rsidRDefault="00B57034">
            <w:pPr>
              <w:numPr>
                <w:ilvl w:val="2"/>
                <w:numId w:val="2"/>
              </w:numPr>
              <w:tabs>
                <w:tab w:val="left" w:pos="281"/>
              </w:tabs>
              <w:rPr>
                <w:rFonts w:ascii="Calibri" w:eastAsia="Calibri" w:hAnsi="Calibri" w:cs="Calibri"/>
                <w:sz w:val="22"/>
                <w:szCs w:val="22"/>
              </w:rPr>
            </w:pPr>
            <w:r>
              <w:rPr>
                <w:rFonts w:ascii="Calibri" w:eastAsia="Calibri" w:hAnsi="Calibri" w:cs="Calibri"/>
                <w:sz w:val="22"/>
                <w:szCs w:val="22"/>
              </w:rPr>
              <w:t>ASHC Council Meetings</w:t>
            </w:r>
          </w:p>
          <w:p w14:paraId="734D1840" w14:textId="77777777" w:rsidR="001737C1" w:rsidRDefault="00B57034">
            <w:pPr>
              <w:numPr>
                <w:ilvl w:val="2"/>
                <w:numId w:val="2"/>
              </w:numPr>
              <w:tabs>
                <w:tab w:val="left" w:pos="281"/>
              </w:tabs>
              <w:rPr>
                <w:rFonts w:ascii="Calibri" w:eastAsia="Calibri" w:hAnsi="Calibri" w:cs="Calibri"/>
                <w:sz w:val="22"/>
                <w:szCs w:val="22"/>
              </w:rPr>
            </w:pPr>
            <w:r>
              <w:rPr>
                <w:rFonts w:ascii="Calibri" w:eastAsia="Calibri" w:hAnsi="Calibri" w:cs="Calibri"/>
                <w:sz w:val="22"/>
                <w:szCs w:val="22"/>
              </w:rPr>
              <w:t>Legislative Breakfast (18 Legislators)</w:t>
            </w:r>
          </w:p>
          <w:p w14:paraId="6FA84329" w14:textId="795FE4F2" w:rsidR="001737C1" w:rsidRDefault="00B57034">
            <w:pPr>
              <w:numPr>
                <w:ilvl w:val="2"/>
                <w:numId w:val="2"/>
              </w:numPr>
              <w:tabs>
                <w:tab w:val="left" w:pos="281"/>
              </w:tabs>
              <w:spacing w:after="60"/>
              <w:rPr>
                <w:rFonts w:ascii="Calibri" w:eastAsia="Calibri" w:hAnsi="Calibri" w:cs="Calibri"/>
                <w:sz w:val="22"/>
                <w:szCs w:val="22"/>
              </w:rPr>
            </w:pPr>
            <w:proofErr w:type="spellStart"/>
            <w:r>
              <w:rPr>
                <w:rFonts w:ascii="Calibri" w:eastAsia="Calibri" w:hAnsi="Calibri" w:cs="Calibri"/>
                <w:sz w:val="22"/>
                <w:szCs w:val="22"/>
              </w:rPr>
              <w:t>Thunder</w:t>
            </w:r>
            <w:r w:rsidR="003A38E4">
              <w:rPr>
                <w:rFonts w:ascii="Calibri" w:eastAsia="Calibri" w:hAnsi="Calibri" w:cs="Calibri"/>
                <w:sz w:val="22"/>
                <w:szCs w:val="22"/>
              </w:rPr>
              <w:t>W</w:t>
            </w:r>
            <w:r>
              <w:rPr>
                <w:rFonts w:ascii="Calibri" w:eastAsia="Calibri" w:hAnsi="Calibri" w:cs="Calibri"/>
                <w:sz w:val="22"/>
                <w:szCs w:val="22"/>
              </w:rPr>
              <w:t>eek</w:t>
            </w:r>
            <w:proofErr w:type="spellEnd"/>
            <w:r>
              <w:rPr>
                <w:rFonts w:ascii="Calibri" w:eastAsia="Calibri" w:hAnsi="Calibri" w:cs="Calibri"/>
                <w:sz w:val="22"/>
                <w:szCs w:val="22"/>
              </w:rPr>
              <w:t xml:space="preserve"> programming every quarter</w:t>
            </w:r>
          </w:p>
          <w:p w14:paraId="25257C19"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Core Theme 1: Obj 1 (1.1, 1.3), Obj 2 (2.2) </w:t>
            </w:r>
          </w:p>
          <w:p w14:paraId="2A169CD5"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t>Core Theme 2: Obj 1 (1.1, 1.2)</w:t>
            </w:r>
          </w:p>
          <w:p w14:paraId="408B5160"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Core Theme 3: Obj 2 (2.2) </w:t>
            </w:r>
          </w:p>
          <w:p w14:paraId="3BBD99FB" w14:textId="77777777" w:rsidR="001737C1" w:rsidRDefault="001737C1">
            <w:pPr>
              <w:tabs>
                <w:tab w:val="left" w:pos="281"/>
              </w:tabs>
              <w:spacing w:before="60" w:after="60"/>
              <w:rPr>
                <w:rFonts w:ascii="Calibri" w:eastAsia="Calibri" w:hAnsi="Calibri" w:cs="Calibri"/>
                <w:sz w:val="22"/>
                <w:szCs w:val="22"/>
              </w:rPr>
            </w:pPr>
          </w:p>
          <w:p w14:paraId="73C8FE4F" w14:textId="77777777" w:rsidR="001737C1" w:rsidRDefault="00B57034">
            <w:pPr>
              <w:numPr>
                <w:ilvl w:val="0"/>
                <w:numId w:val="2"/>
              </w:numPr>
              <w:tabs>
                <w:tab w:val="left" w:pos="281"/>
              </w:tabs>
              <w:spacing w:before="60"/>
              <w:rPr>
                <w:rFonts w:ascii="Calibri" w:eastAsia="Calibri" w:hAnsi="Calibri" w:cs="Calibri"/>
                <w:sz w:val="22"/>
                <w:szCs w:val="22"/>
              </w:rPr>
            </w:pPr>
            <w:r>
              <w:rPr>
                <w:rFonts w:ascii="Calibri" w:eastAsia="Calibri" w:hAnsi="Calibri" w:cs="Calibri"/>
                <w:sz w:val="22"/>
                <w:szCs w:val="22"/>
              </w:rPr>
              <w:t xml:space="preserve">Service and Activities Budget </w:t>
            </w:r>
          </w:p>
          <w:p w14:paraId="00D10B86" w14:textId="77777777"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Largest S&amp;A budget allocated to date</w:t>
            </w:r>
          </w:p>
          <w:p w14:paraId="6EB3B9AA" w14:textId="0197C151"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 xml:space="preserve">Two tier training for </w:t>
            </w:r>
            <w:r w:rsidR="00690592">
              <w:rPr>
                <w:rFonts w:ascii="Calibri" w:eastAsia="Calibri" w:hAnsi="Calibri" w:cs="Calibri"/>
                <w:sz w:val="22"/>
                <w:szCs w:val="22"/>
              </w:rPr>
              <w:t>b</w:t>
            </w:r>
            <w:r>
              <w:rPr>
                <w:rFonts w:ascii="Calibri" w:eastAsia="Calibri" w:hAnsi="Calibri" w:cs="Calibri"/>
                <w:sz w:val="22"/>
                <w:szCs w:val="22"/>
              </w:rPr>
              <w:t>udget managers with 100% completion</w:t>
            </w:r>
          </w:p>
          <w:p w14:paraId="7FE6B27B" w14:textId="77777777" w:rsidR="001737C1" w:rsidRDefault="00B57034">
            <w:pPr>
              <w:numPr>
                <w:ilvl w:val="1"/>
                <w:numId w:val="2"/>
              </w:numPr>
              <w:tabs>
                <w:tab w:val="left" w:pos="281"/>
              </w:tabs>
              <w:spacing w:after="60"/>
              <w:rPr>
                <w:rFonts w:ascii="Calibri" w:eastAsia="Calibri" w:hAnsi="Calibri" w:cs="Calibri"/>
                <w:sz w:val="22"/>
                <w:szCs w:val="22"/>
              </w:rPr>
            </w:pPr>
            <w:r>
              <w:rPr>
                <w:rFonts w:ascii="Calibri" w:eastAsia="Calibri" w:hAnsi="Calibri" w:cs="Calibri"/>
                <w:sz w:val="22"/>
                <w:szCs w:val="22"/>
              </w:rPr>
              <w:t>Provided program growth and funding to new programs while critically examining potential budget crises ahead</w:t>
            </w:r>
          </w:p>
          <w:p w14:paraId="505A0A80"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lastRenderedPageBreak/>
              <w:t>Core Theme 4: Obj 2 (2.1, 2.2, 2.3)</w:t>
            </w:r>
          </w:p>
          <w:p w14:paraId="2951A70B" w14:textId="77777777" w:rsidR="001737C1" w:rsidRDefault="001737C1">
            <w:pPr>
              <w:tabs>
                <w:tab w:val="left" w:pos="281"/>
              </w:tabs>
              <w:spacing w:before="60" w:after="60"/>
              <w:rPr>
                <w:rFonts w:ascii="Calibri" w:eastAsia="Calibri" w:hAnsi="Calibri" w:cs="Calibri"/>
                <w:sz w:val="22"/>
                <w:szCs w:val="22"/>
              </w:rPr>
            </w:pPr>
          </w:p>
          <w:p w14:paraId="3C8222F8" w14:textId="77777777" w:rsidR="001737C1" w:rsidRDefault="00B57034">
            <w:pPr>
              <w:numPr>
                <w:ilvl w:val="0"/>
                <w:numId w:val="2"/>
              </w:numPr>
              <w:tabs>
                <w:tab w:val="left" w:pos="281"/>
              </w:tabs>
              <w:spacing w:before="60"/>
              <w:rPr>
                <w:rFonts w:ascii="Calibri" w:eastAsia="Calibri" w:hAnsi="Calibri" w:cs="Calibri"/>
                <w:sz w:val="22"/>
                <w:szCs w:val="22"/>
              </w:rPr>
            </w:pPr>
            <w:r>
              <w:rPr>
                <w:rFonts w:ascii="Calibri" w:eastAsia="Calibri" w:hAnsi="Calibri" w:cs="Calibri"/>
                <w:sz w:val="22"/>
                <w:szCs w:val="22"/>
              </w:rPr>
              <w:t xml:space="preserve">Supported Student Leadership Development </w:t>
            </w:r>
          </w:p>
          <w:p w14:paraId="678452FE" w14:textId="706190EC" w:rsidR="001737C1" w:rsidRDefault="007E02D9">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 xml:space="preserve">3 week </w:t>
            </w:r>
            <w:r w:rsidR="00B57034">
              <w:rPr>
                <w:rFonts w:ascii="Calibri" w:eastAsia="Calibri" w:hAnsi="Calibri" w:cs="Calibri"/>
                <w:sz w:val="22"/>
                <w:szCs w:val="22"/>
              </w:rPr>
              <w:t xml:space="preserve">Fall </w:t>
            </w:r>
            <w:r>
              <w:rPr>
                <w:rFonts w:ascii="Calibri" w:eastAsia="Calibri" w:hAnsi="Calibri" w:cs="Calibri"/>
                <w:sz w:val="22"/>
                <w:szCs w:val="22"/>
              </w:rPr>
              <w:t xml:space="preserve">Student Leader </w:t>
            </w:r>
            <w:r w:rsidR="00B57034">
              <w:rPr>
                <w:rFonts w:ascii="Calibri" w:eastAsia="Calibri" w:hAnsi="Calibri" w:cs="Calibri"/>
                <w:sz w:val="22"/>
                <w:szCs w:val="22"/>
              </w:rPr>
              <w:t>Training</w:t>
            </w:r>
          </w:p>
          <w:p w14:paraId="5A70BE60" w14:textId="47A33CE1" w:rsidR="001737C1" w:rsidRDefault="007E02D9">
            <w:pPr>
              <w:numPr>
                <w:ilvl w:val="1"/>
                <w:numId w:val="2"/>
              </w:numPr>
              <w:tabs>
                <w:tab w:val="left" w:pos="281"/>
              </w:tabs>
              <w:rPr>
                <w:rFonts w:ascii="Calibri" w:eastAsia="Calibri" w:hAnsi="Calibri" w:cs="Calibri"/>
                <w:sz w:val="22"/>
                <w:szCs w:val="22"/>
              </w:rPr>
            </w:pPr>
            <w:proofErr w:type="gramStart"/>
            <w:r>
              <w:rPr>
                <w:rFonts w:ascii="Calibri" w:eastAsia="Calibri" w:hAnsi="Calibri" w:cs="Calibri"/>
                <w:sz w:val="22"/>
                <w:szCs w:val="22"/>
              </w:rPr>
              <w:t>1.5 day</w:t>
            </w:r>
            <w:proofErr w:type="gramEnd"/>
            <w:r>
              <w:rPr>
                <w:rFonts w:ascii="Calibri" w:eastAsia="Calibri" w:hAnsi="Calibri" w:cs="Calibri"/>
                <w:sz w:val="22"/>
                <w:szCs w:val="22"/>
              </w:rPr>
              <w:t xml:space="preserve"> </w:t>
            </w:r>
            <w:r w:rsidR="00B57034">
              <w:rPr>
                <w:rFonts w:ascii="Calibri" w:eastAsia="Calibri" w:hAnsi="Calibri" w:cs="Calibri"/>
                <w:sz w:val="22"/>
                <w:szCs w:val="22"/>
              </w:rPr>
              <w:t>W</w:t>
            </w:r>
            <w:r>
              <w:rPr>
                <w:rFonts w:ascii="Calibri" w:eastAsia="Calibri" w:hAnsi="Calibri" w:cs="Calibri"/>
                <w:sz w:val="22"/>
                <w:szCs w:val="22"/>
              </w:rPr>
              <w:t xml:space="preserve">inter </w:t>
            </w:r>
            <w:r w:rsidR="00B57034">
              <w:rPr>
                <w:rFonts w:ascii="Calibri" w:eastAsia="Calibri" w:hAnsi="Calibri" w:cs="Calibri"/>
                <w:sz w:val="22"/>
                <w:szCs w:val="22"/>
              </w:rPr>
              <w:t>L</w:t>
            </w:r>
            <w:r>
              <w:rPr>
                <w:rFonts w:ascii="Calibri" w:eastAsia="Calibri" w:hAnsi="Calibri" w:cs="Calibri"/>
                <w:sz w:val="22"/>
                <w:szCs w:val="22"/>
              </w:rPr>
              <w:t xml:space="preserve">eadership </w:t>
            </w:r>
            <w:r w:rsidR="00B57034">
              <w:rPr>
                <w:rFonts w:ascii="Calibri" w:eastAsia="Calibri" w:hAnsi="Calibri" w:cs="Calibri"/>
                <w:sz w:val="22"/>
                <w:szCs w:val="22"/>
              </w:rPr>
              <w:t>R</w:t>
            </w:r>
            <w:r>
              <w:rPr>
                <w:rFonts w:ascii="Calibri" w:eastAsia="Calibri" w:hAnsi="Calibri" w:cs="Calibri"/>
                <w:sz w:val="22"/>
                <w:szCs w:val="22"/>
              </w:rPr>
              <w:t>etreat</w:t>
            </w:r>
          </w:p>
          <w:p w14:paraId="32445C7E" w14:textId="422F56ED" w:rsidR="001737C1" w:rsidRDefault="000940D8">
            <w:pPr>
              <w:numPr>
                <w:ilvl w:val="1"/>
                <w:numId w:val="2"/>
              </w:numPr>
              <w:tabs>
                <w:tab w:val="left" w:pos="281"/>
              </w:tabs>
              <w:spacing w:after="60"/>
              <w:rPr>
                <w:rFonts w:ascii="Calibri" w:eastAsia="Calibri" w:hAnsi="Calibri" w:cs="Calibri"/>
                <w:sz w:val="22"/>
                <w:szCs w:val="22"/>
              </w:rPr>
            </w:pPr>
            <w:r>
              <w:rPr>
                <w:rFonts w:ascii="Calibri" w:eastAsia="Calibri" w:hAnsi="Calibri" w:cs="Calibri"/>
                <w:sz w:val="22"/>
                <w:szCs w:val="22"/>
              </w:rPr>
              <w:t xml:space="preserve"> 2 quarters of s</w:t>
            </w:r>
            <w:r w:rsidR="00B57034">
              <w:rPr>
                <w:rFonts w:ascii="Calibri" w:eastAsia="Calibri" w:hAnsi="Calibri" w:cs="Calibri"/>
                <w:sz w:val="22"/>
                <w:szCs w:val="22"/>
              </w:rPr>
              <w:t xml:space="preserve">tudent </w:t>
            </w:r>
            <w:r>
              <w:rPr>
                <w:rFonts w:ascii="Calibri" w:eastAsia="Calibri" w:hAnsi="Calibri" w:cs="Calibri"/>
                <w:sz w:val="22"/>
                <w:szCs w:val="22"/>
              </w:rPr>
              <w:t>t</w:t>
            </w:r>
            <w:r w:rsidR="00B57034">
              <w:rPr>
                <w:rFonts w:ascii="Calibri" w:eastAsia="Calibri" w:hAnsi="Calibri" w:cs="Calibri"/>
                <w:sz w:val="22"/>
                <w:szCs w:val="22"/>
              </w:rPr>
              <w:t>ravel through ASHC Contingency Funding</w:t>
            </w:r>
          </w:p>
          <w:p w14:paraId="039D0BAB"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Core Theme 1: Obj 1 (1.3), Obj 2 (2.2) </w:t>
            </w:r>
          </w:p>
          <w:p w14:paraId="3AD553F2"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t>Core Theme 2: Obj 1 (1.1, 1.2)</w:t>
            </w:r>
          </w:p>
          <w:p w14:paraId="250246EE" w14:textId="77777777" w:rsidR="001737C1" w:rsidRDefault="001737C1">
            <w:pPr>
              <w:tabs>
                <w:tab w:val="left" w:pos="281"/>
              </w:tabs>
              <w:spacing w:before="60" w:after="60"/>
              <w:rPr>
                <w:rFonts w:ascii="Calibri" w:eastAsia="Calibri" w:hAnsi="Calibri" w:cs="Calibri"/>
                <w:sz w:val="22"/>
                <w:szCs w:val="22"/>
              </w:rPr>
            </w:pPr>
          </w:p>
          <w:p w14:paraId="6367CE08" w14:textId="77777777" w:rsidR="001737C1" w:rsidRDefault="00B57034">
            <w:pPr>
              <w:numPr>
                <w:ilvl w:val="0"/>
                <w:numId w:val="2"/>
              </w:numPr>
              <w:tabs>
                <w:tab w:val="left" w:pos="281"/>
              </w:tabs>
              <w:spacing w:before="60"/>
              <w:rPr>
                <w:rFonts w:ascii="Calibri" w:eastAsia="Calibri" w:hAnsi="Calibri" w:cs="Calibri"/>
                <w:sz w:val="22"/>
                <w:szCs w:val="22"/>
              </w:rPr>
            </w:pPr>
            <w:r>
              <w:rPr>
                <w:rFonts w:ascii="Calibri" w:eastAsia="Calibri" w:hAnsi="Calibri" w:cs="Calibri"/>
                <w:sz w:val="22"/>
                <w:szCs w:val="22"/>
              </w:rPr>
              <w:t>Building campus wide collaborative partnership to promote retention and community</w:t>
            </w:r>
          </w:p>
          <w:p w14:paraId="2058043E" w14:textId="3D78E338"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 xml:space="preserve">Benefits Hub - Cooking Demos, </w:t>
            </w:r>
            <w:proofErr w:type="spellStart"/>
            <w:r>
              <w:rPr>
                <w:rFonts w:ascii="Calibri" w:eastAsia="Calibri" w:hAnsi="Calibri" w:cs="Calibri"/>
                <w:sz w:val="22"/>
                <w:szCs w:val="22"/>
              </w:rPr>
              <w:t>Thunder</w:t>
            </w:r>
            <w:r w:rsidR="00D859B1">
              <w:rPr>
                <w:rFonts w:ascii="Calibri" w:eastAsia="Calibri" w:hAnsi="Calibri" w:cs="Calibri"/>
                <w:sz w:val="22"/>
                <w:szCs w:val="22"/>
              </w:rPr>
              <w:t>W</w:t>
            </w:r>
            <w:r>
              <w:rPr>
                <w:rFonts w:ascii="Calibri" w:eastAsia="Calibri" w:hAnsi="Calibri" w:cs="Calibri"/>
                <w:sz w:val="22"/>
                <w:szCs w:val="22"/>
              </w:rPr>
              <w:t>eek</w:t>
            </w:r>
            <w:proofErr w:type="spellEnd"/>
            <w:r>
              <w:rPr>
                <w:rFonts w:ascii="Calibri" w:eastAsia="Calibri" w:hAnsi="Calibri" w:cs="Calibri"/>
                <w:sz w:val="22"/>
                <w:szCs w:val="22"/>
              </w:rPr>
              <w:t xml:space="preserve"> event</w:t>
            </w:r>
          </w:p>
          <w:p w14:paraId="6BA7713F" w14:textId="77777777"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CASE - Student hiring and training</w:t>
            </w:r>
          </w:p>
          <w:p w14:paraId="11B07CF8" w14:textId="77777777"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 xml:space="preserve">Learning Communities (AANAPISI, Puente, UMOJA, ACHIEVE, and </w:t>
            </w:r>
            <w:proofErr w:type="spellStart"/>
            <w:r>
              <w:rPr>
                <w:rFonts w:ascii="Calibri" w:eastAsia="Calibri" w:hAnsi="Calibri" w:cs="Calibri"/>
                <w:sz w:val="22"/>
                <w:szCs w:val="22"/>
              </w:rPr>
              <w:t>TRiO</w:t>
            </w:r>
            <w:proofErr w:type="spellEnd"/>
            <w:r>
              <w:rPr>
                <w:rFonts w:ascii="Calibri" w:eastAsia="Calibri" w:hAnsi="Calibri" w:cs="Calibri"/>
                <w:sz w:val="22"/>
                <w:szCs w:val="22"/>
              </w:rPr>
              <w:t>) - Community building events</w:t>
            </w:r>
          </w:p>
          <w:p w14:paraId="3AB6EBF8" w14:textId="6646B383"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 xml:space="preserve">Global Programs - International Education </w:t>
            </w:r>
            <w:r w:rsidR="00602D18">
              <w:rPr>
                <w:rFonts w:ascii="Calibri" w:eastAsia="Calibri" w:hAnsi="Calibri" w:cs="Calibri"/>
                <w:sz w:val="22"/>
                <w:szCs w:val="22"/>
              </w:rPr>
              <w:t>W</w:t>
            </w:r>
            <w:r>
              <w:rPr>
                <w:rFonts w:ascii="Calibri" w:eastAsia="Calibri" w:hAnsi="Calibri" w:cs="Calibri"/>
                <w:sz w:val="22"/>
                <w:szCs w:val="22"/>
              </w:rPr>
              <w:t>eek</w:t>
            </w:r>
            <w:r w:rsidR="00C34EDC">
              <w:rPr>
                <w:rFonts w:ascii="Calibri" w:eastAsia="Calibri" w:hAnsi="Calibri" w:cs="Calibri"/>
                <w:sz w:val="22"/>
                <w:szCs w:val="22"/>
              </w:rPr>
              <w:t>, Refugee Awareness Programs</w:t>
            </w:r>
          </w:p>
          <w:p w14:paraId="16875393" w14:textId="61B1BACD"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Campus</w:t>
            </w:r>
            <w:r w:rsidR="00D859B1">
              <w:rPr>
                <w:rFonts w:ascii="Calibri" w:eastAsia="Calibri" w:hAnsi="Calibri" w:cs="Calibri"/>
                <w:sz w:val="22"/>
                <w:szCs w:val="22"/>
              </w:rPr>
              <w:t xml:space="preserve"> </w:t>
            </w:r>
            <w:r>
              <w:rPr>
                <w:rFonts w:ascii="Calibri" w:eastAsia="Calibri" w:hAnsi="Calibri" w:cs="Calibri"/>
                <w:sz w:val="22"/>
                <w:szCs w:val="22"/>
              </w:rPr>
              <w:t>View - Community building programs</w:t>
            </w:r>
          </w:p>
          <w:p w14:paraId="609DF702" w14:textId="21F72CD1"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ISP - Orientation, Global Buddies</w:t>
            </w:r>
            <w:r w:rsidR="00F26AEB">
              <w:rPr>
                <w:rFonts w:ascii="Calibri" w:eastAsia="Calibri" w:hAnsi="Calibri" w:cs="Calibri"/>
                <w:sz w:val="22"/>
                <w:szCs w:val="22"/>
              </w:rPr>
              <w:t xml:space="preserve"> peer to peer program</w:t>
            </w:r>
          </w:p>
          <w:p w14:paraId="2719E1F1" w14:textId="5F6B6C49" w:rsidR="001737C1" w:rsidRDefault="00B57034">
            <w:pPr>
              <w:numPr>
                <w:ilvl w:val="1"/>
                <w:numId w:val="2"/>
              </w:numPr>
              <w:tabs>
                <w:tab w:val="left" w:pos="281"/>
              </w:tabs>
              <w:rPr>
                <w:rFonts w:ascii="Calibri" w:eastAsia="Calibri" w:hAnsi="Calibri" w:cs="Calibri"/>
                <w:sz w:val="22"/>
                <w:szCs w:val="22"/>
              </w:rPr>
            </w:pPr>
            <w:r>
              <w:rPr>
                <w:rFonts w:ascii="Calibri" w:eastAsia="Calibri" w:hAnsi="Calibri" w:cs="Calibri"/>
                <w:sz w:val="22"/>
                <w:szCs w:val="22"/>
              </w:rPr>
              <w:t>Office of the President - ASHC Townhall, Legislative Breakfast, Sound Transit</w:t>
            </w:r>
            <w:r w:rsidR="00F26AEB">
              <w:rPr>
                <w:rFonts w:ascii="Calibri" w:eastAsia="Calibri" w:hAnsi="Calibri" w:cs="Calibri"/>
                <w:sz w:val="22"/>
                <w:szCs w:val="22"/>
              </w:rPr>
              <w:t xml:space="preserve"> Forums</w:t>
            </w:r>
          </w:p>
          <w:p w14:paraId="26FDA8B4" w14:textId="40781BE1" w:rsidR="001737C1" w:rsidRDefault="00B57034">
            <w:pPr>
              <w:numPr>
                <w:ilvl w:val="1"/>
                <w:numId w:val="2"/>
              </w:numPr>
              <w:tabs>
                <w:tab w:val="left" w:pos="281"/>
              </w:tabs>
              <w:spacing w:after="60"/>
              <w:rPr>
                <w:rFonts w:ascii="Calibri" w:eastAsia="Calibri" w:hAnsi="Calibri" w:cs="Calibri"/>
                <w:sz w:val="22"/>
                <w:szCs w:val="22"/>
              </w:rPr>
            </w:pPr>
            <w:r>
              <w:rPr>
                <w:rFonts w:ascii="Calibri" w:eastAsia="Calibri" w:hAnsi="Calibri" w:cs="Calibri"/>
                <w:sz w:val="22"/>
                <w:szCs w:val="22"/>
              </w:rPr>
              <w:t>Community Outreach - Volunteer/Planning Committee</w:t>
            </w:r>
            <w:r w:rsidR="00F26AEB">
              <w:rPr>
                <w:rFonts w:ascii="Calibri" w:eastAsia="Calibri" w:hAnsi="Calibri" w:cs="Calibri"/>
                <w:sz w:val="22"/>
                <w:szCs w:val="22"/>
              </w:rPr>
              <w:t>s</w:t>
            </w:r>
            <w:r>
              <w:rPr>
                <w:rFonts w:ascii="Calibri" w:eastAsia="Calibri" w:hAnsi="Calibri" w:cs="Calibri"/>
                <w:sz w:val="22"/>
                <w:szCs w:val="22"/>
              </w:rPr>
              <w:t xml:space="preserve"> - Black and Brown, Y.E.L.L</w:t>
            </w:r>
            <w:r w:rsidR="00F26AEB">
              <w:rPr>
                <w:rFonts w:ascii="Calibri" w:eastAsia="Calibri" w:hAnsi="Calibri" w:cs="Calibri"/>
                <w:sz w:val="22"/>
                <w:szCs w:val="22"/>
              </w:rPr>
              <w:t xml:space="preserve"> Summit</w:t>
            </w:r>
            <w:r>
              <w:rPr>
                <w:rFonts w:ascii="Calibri" w:eastAsia="Calibri" w:hAnsi="Calibri" w:cs="Calibri"/>
                <w:sz w:val="22"/>
                <w:szCs w:val="22"/>
              </w:rPr>
              <w:t>, Senior Signing Day, and Campus Tours</w:t>
            </w:r>
          </w:p>
          <w:p w14:paraId="6C3DC62C"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Core Theme 1: Obj 1 (1.1, 1.3), Obj 2 (2.2) </w:t>
            </w:r>
          </w:p>
          <w:p w14:paraId="18E87C73"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t>Core Theme 2: Obj 1 (1.1, 1.2)</w:t>
            </w:r>
          </w:p>
          <w:p w14:paraId="29FB0200"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Core Theme 3: Obj 2 (2.1, 2.2) Obj 3 (3.1) </w:t>
            </w:r>
          </w:p>
          <w:p w14:paraId="1D8872A6" w14:textId="77777777" w:rsidR="001737C1" w:rsidRDefault="00B57034">
            <w:pPr>
              <w:tabs>
                <w:tab w:val="left" w:pos="281"/>
              </w:tabs>
              <w:spacing w:before="60" w:after="60"/>
              <w:rPr>
                <w:rFonts w:ascii="Calibri" w:eastAsia="Calibri" w:hAnsi="Calibri" w:cs="Calibri"/>
                <w:sz w:val="22"/>
                <w:szCs w:val="22"/>
              </w:rPr>
            </w:pPr>
            <w:r>
              <w:rPr>
                <w:rFonts w:ascii="Calibri" w:eastAsia="Calibri" w:hAnsi="Calibri" w:cs="Calibri"/>
                <w:sz w:val="22"/>
                <w:szCs w:val="22"/>
              </w:rPr>
              <w:t>Core Theme 4: Obj 1 (1.1)</w:t>
            </w:r>
          </w:p>
        </w:tc>
      </w:tr>
      <w:tr w:rsidR="001737C1" w14:paraId="567E4CF9" w14:textId="77777777">
        <w:tc>
          <w:tcPr>
            <w:tcW w:w="9450" w:type="dxa"/>
            <w:shd w:val="clear" w:color="auto" w:fill="CAD8EC"/>
          </w:tcPr>
          <w:p w14:paraId="07C61E1F" w14:textId="77777777" w:rsidR="001737C1" w:rsidRDefault="00B57034">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lastRenderedPageBreak/>
              <w:t>Department strengths</w:t>
            </w:r>
            <w:r>
              <w:rPr>
                <w:rFonts w:ascii="Calibri" w:eastAsia="Calibri" w:hAnsi="Calibri" w:cs="Calibri"/>
                <w:i/>
                <w:sz w:val="20"/>
                <w:szCs w:val="20"/>
              </w:rPr>
              <w:t xml:space="preserve"> </w:t>
            </w:r>
          </w:p>
        </w:tc>
      </w:tr>
      <w:tr w:rsidR="001737C1" w14:paraId="20073EE1" w14:textId="77777777">
        <w:trPr>
          <w:trHeight w:val="358"/>
        </w:trPr>
        <w:tc>
          <w:tcPr>
            <w:tcW w:w="9450" w:type="dxa"/>
            <w:shd w:val="clear" w:color="auto" w:fill="auto"/>
          </w:tcPr>
          <w:p w14:paraId="465BD1C3" w14:textId="77777777" w:rsidR="001737C1" w:rsidRDefault="00B57034">
            <w:pPr>
              <w:numPr>
                <w:ilvl w:val="0"/>
                <w:numId w:val="1"/>
              </w:numPr>
              <w:tabs>
                <w:tab w:val="left" w:pos="8514"/>
              </w:tabs>
              <w:spacing w:before="60"/>
              <w:rPr>
                <w:rFonts w:ascii="Calibri" w:eastAsia="Calibri" w:hAnsi="Calibri" w:cs="Calibri"/>
                <w:sz w:val="22"/>
                <w:szCs w:val="22"/>
              </w:rPr>
            </w:pPr>
            <w:r>
              <w:rPr>
                <w:rFonts w:ascii="Calibri" w:eastAsia="Calibri" w:hAnsi="Calibri" w:cs="Calibri"/>
                <w:sz w:val="22"/>
                <w:szCs w:val="22"/>
              </w:rPr>
              <w:t>A campus model for innovative leadership practices and community centered programming</w:t>
            </w:r>
          </w:p>
          <w:p w14:paraId="4B8AEF7E" w14:textId="0822633D" w:rsidR="001737C1" w:rsidRDefault="00B57034">
            <w:pPr>
              <w:numPr>
                <w:ilvl w:val="0"/>
                <w:numId w:val="1"/>
              </w:numPr>
              <w:tabs>
                <w:tab w:val="left" w:pos="8514"/>
              </w:tabs>
              <w:rPr>
                <w:rFonts w:ascii="Calibri" w:eastAsia="Calibri" w:hAnsi="Calibri" w:cs="Calibri"/>
                <w:sz w:val="22"/>
                <w:szCs w:val="22"/>
              </w:rPr>
            </w:pPr>
            <w:r>
              <w:rPr>
                <w:rFonts w:ascii="Calibri" w:eastAsia="Calibri" w:hAnsi="Calibri" w:cs="Calibri"/>
                <w:sz w:val="22"/>
                <w:szCs w:val="22"/>
              </w:rPr>
              <w:t>A balanced team dynamic that incorporates institutional knowledge (</w:t>
            </w:r>
            <w:r w:rsidR="005503C5">
              <w:rPr>
                <w:rFonts w:ascii="Calibri" w:eastAsia="Calibri" w:hAnsi="Calibri" w:cs="Calibri"/>
                <w:sz w:val="22"/>
                <w:szCs w:val="22"/>
              </w:rPr>
              <w:t xml:space="preserve">Unit </w:t>
            </w:r>
            <w:r>
              <w:rPr>
                <w:rFonts w:ascii="Calibri" w:eastAsia="Calibri" w:hAnsi="Calibri" w:cs="Calibri"/>
                <w:sz w:val="22"/>
                <w:szCs w:val="22"/>
              </w:rPr>
              <w:t>Legacy</w:t>
            </w:r>
            <w:r w:rsidR="005503C5">
              <w:rPr>
                <w:rFonts w:ascii="Calibri" w:eastAsia="Calibri" w:hAnsi="Calibri" w:cs="Calibri"/>
                <w:sz w:val="22"/>
                <w:szCs w:val="22"/>
              </w:rPr>
              <w:t xml:space="preserve"> Pillar</w:t>
            </w:r>
            <w:r>
              <w:rPr>
                <w:rFonts w:ascii="Calibri" w:eastAsia="Calibri" w:hAnsi="Calibri" w:cs="Calibri"/>
                <w:sz w:val="22"/>
                <w:szCs w:val="22"/>
              </w:rPr>
              <w:t>) and new best practices (</w:t>
            </w:r>
            <w:r w:rsidR="005503C5">
              <w:rPr>
                <w:rFonts w:ascii="Calibri" w:eastAsia="Calibri" w:hAnsi="Calibri" w:cs="Calibri"/>
                <w:sz w:val="22"/>
                <w:szCs w:val="22"/>
              </w:rPr>
              <w:t xml:space="preserve">Unit </w:t>
            </w:r>
            <w:r>
              <w:rPr>
                <w:rFonts w:ascii="Calibri" w:eastAsia="Calibri" w:hAnsi="Calibri" w:cs="Calibri"/>
                <w:sz w:val="22"/>
                <w:szCs w:val="22"/>
              </w:rPr>
              <w:t>Innovation</w:t>
            </w:r>
            <w:r w:rsidR="00A63CC8">
              <w:rPr>
                <w:rFonts w:ascii="Calibri" w:eastAsia="Calibri" w:hAnsi="Calibri" w:cs="Calibri"/>
                <w:sz w:val="22"/>
                <w:szCs w:val="22"/>
              </w:rPr>
              <w:t xml:space="preserve"> Pillar</w:t>
            </w:r>
            <w:r>
              <w:rPr>
                <w:rFonts w:ascii="Calibri" w:eastAsia="Calibri" w:hAnsi="Calibri" w:cs="Calibri"/>
                <w:sz w:val="22"/>
                <w:szCs w:val="22"/>
              </w:rPr>
              <w:t>)</w:t>
            </w:r>
          </w:p>
          <w:p w14:paraId="2C12A3D2" w14:textId="77777777" w:rsidR="001737C1" w:rsidRDefault="00B57034">
            <w:pPr>
              <w:numPr>
                <w:ilvl w:val="0"/>
                <w:numId w:val="1"/>
              </w:numPr>
              <w:tabs>
                <w:tab w:val="left" w:pos="8514"/>
              </w:tabs>
              <w:rPr>
                <w:rFonts w:ascii="Calibri" w:eastAsia="Calibri" w:hAnsi="Calibri" w:cs="Calibri"/>
                <w:sz w:val="22"/>
                <w:szCs w:val="22"/>
              </w:rPr>
            </w:pPr>
            <w:r>
              <w:rPr>
                <w:rFonts w:ascii="Calibri" w:eastAsia="Calibri" w:hAnsi="Calibri" w:cs="Calibri"/>
                <w:sz w:val="22"/>
                <w:szCs w:val="22"/>
              </w:rPr>
              <w:t>Student led work, committed to sustainable excellence</w:t>
            </w:r>
          </w:p>
          <w:p w14:paraId="62236A1B" w14:textId="568B6EC8" w:rsidR="001737C1" w:rsidRDefault="00B57034">
            <w:pPr>
              <w:numPr>
                <w:ilvl w:val="1"/>
                <w:numId w:val="1"/>
              </w:numPr>
              <w:tabs>
                <w:tab w:val="left" w:pos="8514"/>
              </w:tabs>
              <w:rPr>
                <w:rFonts w:ascii="Calibri" w:eastAsia="Calibri" w:hAnsi="Calibri" w:cs="Calibri"/>
                <w:sz w:val="22"/>
                <w:szCs w:val="22"/>
              </w:rPr>
            </w:pPr>
            <w:r>
              <w:rPr>
                <w:rFonts w:ascii="Calibri" w:eastAsia="Calibri" w:hAnsi="Calibri" w:cs="Calibri"/>
                <w:sz w:val="22"/>
                <w:szCs w:val="22"/>
              </w:rPr>
              <w:t xml:space="preserve">Regularly assessed </w:t>
            </w:r>
            <w:r w:rsidR="00F45157">
              <w:rPr>
                <w:rFonts w:ascii="Calibri" w:eastAsia="Calibri" w:hAnsi="Calibri" w:cs="Calibri"/>
                <w:sz w:val="22"/>
                <w:szCs w:val="22"/>
              </w:rPr>
              <w:t>students’</w:t>
            </w:r>
            <w:r>
              <w:rPr>
                <w:rFonts w:ascii="Calibri" w:eastAsia="Calibri" w:hAnsi="Calibri" w:cs="Calibri"/>
                <w:sz w:val="22"/>
                <w:szCs w:val="22"/>
              </w:rPr>
              <w:t xml:space="preserve"> needs through survey, informal focus groups, and 1x1 advising</w:t>
            </w:r>
          </w:p>
          <w:p w14:paraId="03AA7E34" w14:textId="77777777" w:rsidR="001737C1" w:rsidRDefault="00B57034">
            <w:pPr>
              <w:numPr>
                <w:ilvl w:val="0"/>
                <w:numId w:val="1"/>
              </w:numPr>
              <w:tabs>
                <w:tab w:val="left" w:pos="8514"/>
              </w:tabs>
              <w:rPr>
                <w:rFonts w:ascii="Calibri" w:eastAsia="Calibri" w:hAnsi="Calibri" w:cs="Calibri"/>
                <w:sz w:val="22"/>
                <w:szCs w:val="22"/>
              </w:rPr>
            </w:pPr>
            <w:r>
              <w:rPr>
                <w:rFonts w:ascii="Calibri" w:eastAsia="Calibri" w:hAnsi="Calibri" w:cs="Calibri"/>
                <w:sz w:val="22"/>
                <w:szCs w:val="22"/>
              </w:rPr>
              <w:t xml:space="preserve">Good stewardship of S&amp;A funds, centering funds to meet student needs </w:t>
            </w:r>
          </w:p>
          <w:p w14:paraId="3EB8560D" w14:textId="77777777" w:rsidR="001737C1" w:rsidRDefault="00B57034">
            <w:pPr>
              <w:numPr>
                <w:ilvl w:val="1"/>
                <w:numId w:val="1"/>
              </w:numPr>
              <w:tabs>
                <w:tab w:val="left" w:pos="8514"/>
              </w:tabs>
              <w:spacing w:after="60"/>
              <w:rPr>
                <w:rFonts w:ascii="Calibri" w:eastAsia="Calibri" w:hAnsi="Calibri" w:cs="Calibri"/>
                <w:sz w:val="22"/>
                <w:szCs w:val="22"/>
              </w:rPr>
            </w:pPr>
            <w:r>
              <w:rPr>
                <w:rFonts w:ascii="Calibri" w:eastAsia="Calibri" w:hAnsi="Calibri" w:cs="Calibri"/>
                <w:sz w:val="22"/>
                <w:szCs w:val="22"/>
              </w:rPr>
              <w:t>Open communication with budget managers to understand funding priorities</w:t>
            </w:r>
          </w:p>
          <w:p w14:paraId="40C9FD4D" w14:textId="77777777" w:rsidR="001737C1" w:rsidRDefault="001737C1">
            <w:pPr>
              <w:tabs>
                <w:tab w:val="left" w:pos="8514"/>
              </w:tabs>
              <w:spacing w:before="60" w:after="60"/>
              <w:rPr>
                <w:rFonts w:ascii="Calibri" w:eastAsia="Calibri" w:hAnsi="Calibri" w:cs="Calibri"/>
                <w:sz w:val="22"/>
                <w:szCs w:val="22"/>
              </w:rPr>
            </w:pPr>
          </w:p>
        </w:tc>
      </w:tr>
      <w:tr w:rsidR="001737C1" w14:paraId="1F4C7C86" w14:textId="77777777">
        <w:tc>
          <w:tcPr>
            <w:tcW w:w="9450" w:type="dxa"/>
            <w:shd w:val="clear" w:color="auto" w:fill="DBE5F1"/>
          </w:tcPr>
          <w:p w14:paraId="5103F14A" w14:textId="77777777" w:rsidR="001737C1" w:rsidRDefault="00B57034">
            <w:pPr>
              <w:tabs>
                <w:tab w:val="left" w:pos="8514"/>
              </w:tabs>
              <w:spacing w:before="60" w:after="60"/>
              <w:rPr>
                <w:rFonts w:ascii="Calibri" w:eastAsia="Calibri" w:hAnsi="Calibri" w:cs="Calibri"/>
                <w:sz w:val="22"/>
                <w:szCs w:val="22"/>
              </w:rPr>
            </w:pPr>
            <w:r>
              <w:rPr>
                <w:rFonts w:ascii="Calibri" w:eastAsia="Calibri" w:hAnsi="Calibri" w:cs="Calibri"/>
                <w:b/>
                <w:sz w:val="22"/>
                <w:szCs w:val="22"/>
              </w:rPr>
              <w:t xml:space="preserve">Department challenges </w:t>
            </w:r>
          </w:p>
        </w:tc>
      </w:tr>
      <w:tr w:rsidR="001737C1" w14:paraId="528D858D" w14:textId="77777777">
        <w:trPr>
          <w:trHeight w:val="142"/>
        </w:trPr>
        <w:tc>
          <w:tcPr>
            <w:tcW w:w="9450" w:type="dxa"/>
            <w:shd w:val="clear" w:color="auto" w:fill="auto"/>
          </w:tcPr>
          <w:p w14:paraId="5451F5F2" w14:textId="77777777" w:rsidR="001737C1" w:rsidRDefault="00B57034">
            <w:pPr>
              <w:numPr>
                <w:ilvl w:val="0"/>
                <w:numId w:val="3"/>
              </w:numPr>
              <w:tabs>
                <w:tab w:val="left" w:pos="8514"/>
              </w:tabs>
              <w:spacing w:before="60"/>
              <w:rPr>
                <w:rFonts w:ascii="Calibri" w:eastAsia="Calibri" w:hAnsi="Calibri" w:cs="Calibri"/>
                <w:sz w:val="22"/>
                <w:szCs w:val="22"/>
              </w:rPr>
            </w:pPr>
            <w:r>
              <w:rPr>
                <w:rFonts w:ascii="Calibri" w:eastAsia="Calibri" w:hAnsi="Calibri" w:cs="Calibri"/>
                <w:sz w:val="22"/>
                <w:szCs w:val="22"/>
              </w:rPr>
              <w:t>Transitioning programming online due to pandemic</w:t>
            </w:r>
          </w:p>
          <w:p w14:paraId="675539E0" w14:textId="77777777" w:rsidR="001737C1" w:rsidRDefault="00B57034">
            <w:pPr>
              <w:numPr>
                <w:ilvl w:val="0"/>
                <w:numId w:val="3"/>
              </w:numPr>
              <w:tabs>
                <w:tab w:val="left" w:pos="8514"/>
              </w:tabs>
              <w:rPr>
                <w:rFonts w:ascii="Calibri" w:eastAsia="Calibri" w:hAnsi="Calibri" w:cs="Calibri"/>
                <w:sz w:val="22"/>
                <w:szCs w:val="22"/>
              </w:rPr>
            </w:pPr>
            <w:r>
              <w:rPr>
                <w:rFonts w:ascii="Calibri" w:eastAsia="Calibri" w:hAnsi="Calibri" w:cs="Calibri"/>
                <w:sz w:val="22"/>
                <w:szCs w:val="22"/>
              </w:rPr>
              <w:t>Adapting to remote/virtual community building</w:t>
            </w:r>
          </w:p>
          <w:p w14:paraId="4B9A34F8" w14:textId="77777777" w:rsidR="001737C1" w:rsidRDefault="00B57034">
            <w:pPr>
              <w:numPr>
                <w:ilvl w:val="0"/>
                <w:numId w:val="3"/>
              </w:numPr>
              <w:tabs>
                <w:tab w:val="left" w:pos="8514"/>
              </w:tabs>
              <w:rPr>
                <w:rFonts w:ascii="Calibri" w:eastAsia="Calibri" w:hAnsi="Calibri" w:cs="Calibri"/>
                <w:sz w:val="22"/>
                <w:szCs w:val="22"/>
              </w:rPr>
            </w:pPr>
            <w:r>
              <w:rPr>
                <w:rFonts w:ascii="Calibri" w:eastAsia="Calibri" w:hAnsi="Calibri" w:cs="Calibri"/>
                <w:sz w:val="22"/>
                <w:szCs w:val="22"/>
              </w:rPr>
              <w:t>Working to help students adapt to transitions, challenges, and barriers</w:t>
            </w:r>
          </w:p>
          <w:p w14:paraId="75EEEBD3" w14:textId="16DA9BD9" w:rsidR="001737C1" w:rsidRDefault="00F62336">
            <w:pPr>
              <w:numPr>
                <w:ilvl w:val="0"/>
                <w:numId w:val="3"/>
              </w:numPr>
              <w:tabs>
                <w:tab w:val="left" w:pos="8514"/>
              </w:tabs>
              <w:rPr>
                <w:rFonts w:ascii="Calibri" w:eastAsia="Calibri" w:hAnsi="Calibri" w:cs="Calibri"/>
                <w:sz w:val="22"/>
                <w:szCs w:val="22"/>
              </w:rPr>
            </w:pPr>
            <w:r>
              <w:rPr>
                <w:rFonts w:ascii="Calibri" w:eastAsia="Calibri" w:hAnsi="Calibri" w:cs="Calibri"/>
                <w:sz w:val="22"/>
                <w:szCs w:val="22"/>
              </w:rPr>
              <w:t>Meeting the needs of r</w:t>
            </w:r>
            <w:r w:rsidR="00B57034">
              <w:rPr>
                <w:rFonts w:ascii="Calibri" w:eastAsia="Calibri" w:hAnsi="Calibri" w:cs="Calibri"/>
                <w:sz w:val="22"/>
                <w:szCs w:val="22"/>
              </w:rPr>
              <w:t>everse transfer</w:t>
            </w:r>
            <w:r w:rsidR="00107686">
              <w:rPr>
                <w:rFonts w:ascii="Calibri" w:eastAsia="Calibri" w:hAnsi="Calibri" w:cs="Calibri"/>
                <w:sz w:val="22"/>
                <w:szCs w:val="22"/>
              </w:rPr>
              <w:t xml:space="preserve"> students/</w:t>
            </w:r>
            <w:r w:rsidR="00B57034">
              <w:rPr>
                <w:rFonts w:ascii="Calibri" w:eastAsia="Calibri" w:hAnsi="Calibri" w:cs="Calibri"/>
                <w:sz w:val="22"/>
                <w:szCs w:val="22"/>
              </w:rPr>
              <w:t xml:space="preserve">former </w:t>
            </w:r>
            <w:r w:rsidR="00107686">
              <w:rPr>
                <w:rFonts w:ascii="Calibri" w:eastAsia="Calibri" w:hAnsi="Calibri" w:cs="Calibri"/>
                <w:sz w:val="22"/>
                <w:szCs w:val="22"/>
              </w:rPr>
              <w:t xml:space="preserve">Highline </w:t>
            </w:r>
            <w:r w:rsidR="00B57034">
              <w:rPr>
                <w:rFonts w:ascii="Calibri" w:eastAsia="Calibri" w:hAnsi="Calibri" w:cs="Calibri"/>
                <w:sz w:val="22"/>
                <w:szCs w:val="22"/>
              </w:rPr>
              <w:t xml:space="preserve">students- how are we preparing students for their next </w:t>
            </w:r>
            <w:r w:rsidR="00107686">
              <w:rPr>
                <w:rFonts w:ascii="Calibri" w:eastAsia="Calibri" w:hAnsi="Calibri" w:cs="Calibri"/>
                <w:sz w:val="22"/>
                <w:szCs w:val="22"/>
              </w:rPr>
              <w:t xml:space="preserve">educational and career </w:t>
            </w:r>
            <w:r w:rsidR="00B57034">
              <w:rPr>
                <w:rFonts w:ascii="Calibri" w:eastAsia="Calibri" w:hAnsi="Calibri" w:cs="Calibri"/>
                <w:sz w:val="22"/>
                <w:szCs w:val="22"/>
              </w:rPr>
              <w:t>journey?</w:t>
            </w:r>
          </w:p>
          <w:p w14:paraId="69DA06C5" w14:textId="77777777" w:rsidR="001737C1" w:rsidRDefault="00B57034">
            <w:pPr>
              <w:numPr>
                <w:ilvl w:val="0"/>
                <w:numId w:val="3"/>
              </w:numPr>
              <w:tabs>
                <w:tab w:val="left" w:pos="8514"/>
              </w:tabs>
              <w:spacing w:after="60"/>
              <w:rPr>
                <w:rFonts w:ascii="Calibri" w:eastAsia="Calibri" w:hAnsi="Calibri" w:cs="Calibri"/>
                <w:sz w:val="22"/>
                <w:szCs w:val="22"/>
              </w:rPr>
            </w:pPr>
            <w:r>
              <w:rPr>
                <w:rFonts w:ascii="Calibri" w:eastAsia="Calibri" w:hAnsi="Calibri" w:cs="Calibri"/>
                <w:sz w:val="22"/>
                <w:szCs w:val="22"/>
              </w:rPr>
              <w:t>S&amp;A financial report challenges - struggling with delayed updates</w:t>
            </w:r>
          </w:p>
          <w:p w14:paraId="6C429CFD" w14:textId="77777777" w:rsidR="001737C1" w:rsidRDefault="001737C1">
            <w:pPr>
              <w:tabs>
                <w:tab w:val="left" w:pos="8514"/>
              </w:tabs>
              <w:spacing w:before="60" w:after="60"/>
              <w:rPr>
                <w:rFonts w:ascii="Calibri" w:eastAsia="Calibri" w:hAnsi="Calibri" w:cs="Calibri"/>
                <w:sz w:val="22"/>
                <w:szCs w:val="22"/>
              </w:rPr>
            </w:pPr>
          </w:p>
        </w:tc>
      </w:tr>
      <w:tr w:rsidR="001737C1" w14:paraId="0CB2288D" w14:textId="77777777">
        <w:tc>
          <w:tcPr>
            <w:tcW w:w="9450" w:type="dxa"/>
            <w:shd w:val="clear" w:color="auto" w:fill="DBE5F1"/>
          </w:tcPr>
          <w:p w14:paraId="1A4964F1" w14:textId="77777777" w:rsidR="001737C1" w:rsidRDefault="00B57034">
            <w:pPr>
              <w:tabs>
                <w:tab w:val="left" w:pos="8514"/>
              </w:tabs>
              <w:spacing w:before="60" w:after="60"/>
              <w:rPr>
                <w:rFonts w:ascii="Calibri" w:eastAsia="Calibri" w:hAnsi="Calibri" w:cs="Calibri"/>
                <w:sz w:val="22"/>
                <w:szCs w:val="22"/>
              </w:rPr>
            </w:pPr>
            <w:r>
              <w:rPr>
                <w:rFonts w:ascii="Calibri" w:eastAsia="Calibri" w:hAnsi="Calibri" w:cs="Calibri"/>
                <w:b/>
                <w:sz w:val="22"/>
                <w:szCs w:val="22"/>
              </w:rPr>
              <w:lastRenderedPageBreak/>
              <w:t>Areas you would like to improve</w:t>
            </w:r>
          </w:p>
        </w:tc>
      </w:tr>
      <w:tr w:rsidR="001737C1" w14:paraId="5A6F7712" w14:textId="77777777">
        <w:trPr>
          <w:trHeight w:val="313"/>
        </w:trPr>
        <w:tc>
          <w:tcPr>
            <w:tcW w:w="9450" w:type="dxa"/>
            <w:shd w:val="clear" w:color="auto" w:fill="auto"/>
          </w:tcPr>
          <w:p w14:paraId="29CA6923" w14:textId="77777777" w:rsidR="001737C1" w:rsidRDefault="00B57034">
            <w:pPr>
              <w:numPr>
                <w:ilvl w:val="0"/>
                <w:numId w:val="4"/>
              </w:numPr>
              <w:tabs>
                <w:tab w:val="left" w:pos="8514"/>
              </w:tabs>
              <w:spacing w:before="60"/>
              <w:rPr>
                <w:rFonts w:ascii="Calibri" w:eastAsia="Calibri" w:hAnsi="Calibri" w:cs="Calibri"/>
                <w:sz w:val="22"/>
                <w:szCs w:val="22"/>
              </w:rPr>
            </w:pPr>
            <w:r>
              <w:rPr>
                <w:rFonts w:ascii="Calibri" w:eastAsia="Calibri" w:hAnsi="Calibri" w:cs="Calibri"/>
                <w:sz w:val="22"/>
                <w:szCs w:val="22"/>
              </w:rPr>
              <w:t>Building out engagement with CLS Alumni</w:t>
            </w:r>
          </w:p>
          <w:p w14:paraId="55303B3B" w14:textId="77777777" w:rsidR="001737C1" w:rsidRDefault="00B57034">
            <w:pPr>
              <w:numPr>
                <w:ilvl w:val="0"/>
                <w:numId w:val="4"/>
              </w:numPr>
              <w:tabs>
                <w:tab w:val="left" w:pos="8514"/>
              </w:tabs>
              <w:rPr>
                <w:rFonts w:ascii="Calibri" w:eastAsia="Calibri" w:hAnsi="Calibri" w:cs="Calibri"/>
                <w:sz w:val="22"/>
                <w:szCs w:val="22"/>
              </w:rPr>
            </w:pPr>
            <w:r>
              <w:rPr>
                <w:rFonts w:ascii="Calibri" w:eastAsia="Calibri" w:hAnsi="Calibri" w:cs="Calibri"/>
                <w:sz w:val="22"/>
                <w:szCs w:val="22"/>
              </w:rPr>
              <w:t>Improving our community outreach (community orgs, partner campuses, student resources) to increase success rate of our students</w:t>
            </w:r>
          </w:p>
          <w:p w14:paraId="365D2645" w14:textId="77777777" w:rsidR="001737C1" w:rsidRDefault="00B57034">
            <w:pPr>
              <w:numPr>
                <w:ilvl w:val="0"/>
                <w:numId w:val="4"/>
              </w:numPr>
              <w:tabs>
                <w:tab w:val="left" w:pos="8514"/>
              </w:tabs>
              <w:rPr>
                <w:rFonts w:ascii="Calibri" w:eastAsia="Calibri" w:hAnsi="Calibri" w:cs="Calibri"/>
                <w:sz w:val="22"/>
                <w:szCs w:val="22"/>
              </w:rPr>
            </w:pPr>
            <w:r>
              <w:rPr>
                <w:rFonts w:ascii="Calibri" w:eastAsia="Calibri" w:hAnsi="Calibri" w:cs="Calibri"/>
                <w:sz w:val="22"/>
                <w:szCs w:val="22"/>
              </w:rPr>
              <w:t>Innovating how we do global programming for students</w:t>
            </w:r>
          </w:p>
          <w:p w14:paraId="2E91E4C2" w14:textId="77777777" w:rsidR="001737C1" w:rsidRDefault="00B57034">
            <w:pPr>
              <w:numPr>
                <w:ilvl w:val="1"/>
                <w:numId w:val="4"/>
              </w:numPr>
              <w:tabs>
                <w:tab w:val="left" w:pos="8514"/>
              </w:tabs>
              <w:rPr>
                <w:rFonts w:ascii="Calibri" w:eastAsia="Calibri" w:hAnsi="Calibri" w:cs="Calibri"/>
                <w:sz w:val="22"/>
                <w:szCs w:val="22"/>
              </w:rPr>
            </w:pPr>
            <w:r>
              <w:rPr>
                <w:rFonts w:ascii="Calibri" w:eastAsia="Calibri" w:hAnsi="Calibri" w:cs="Calibri"/>
                <w:sz w:val="22"/>
                <w:szCs w:val="22"/>
              </w:rPr>
              <w:t>Social justice centered</w:t>
            </w:r>
          </w:p>
          <w:p w14:paraId="2E01A917" w14:textId="77777777" w:rsidR="001737C1" w:rsidRDefault="00B57034">
            <w:pPr>
              <w:numPr>
                <w:ilvl w:val="1"/>
                <w:numId w:val="4"/>
              </w:numPr>
              <w:tabs>
                <w:tab w:val="left" w:pos="8514"/>
              </w:tabs>
              <w:rPr>
                <w:rFonts w:ascii="Calibri" w:eastAsia="Calibri" w:hAnsi="Calibri" w:cs="Calibri"/>
                <w:sz w:val="22"/>
                <w:szCs w:val="22"/>
              </w:rPr>
            </w:pPr>
            <w:r>
              <w:rPr>
                <w:rFonts w:ascii="Calibri" w:eastAsia="Calibri" w:hAnsi="Calibri" w:cs="Calibri"/>
                <w:sz w:val="22"/>
                <w:szCs w:val="22"/>
              </w:rPr>
              <w:t>Leadership development</w:t>
            </w:r>
          </w:p>
          <w:p w14:paraId="10C09D31" w14:textId="47607A67" w:rsidR="001737C1" w:rsidRDefault="00B57034">
            <w:pPr>
              <w:numPr>
                <w:ilvl w:val="1"/>
                <w:numId w:val="4"/>
              </w:numPr>
              <w:tabs>
                <w:tab w:val="left" w:pos="8514"/>
              </w:tabs>
              <w:rPr>
                <w:rFonts w:ascii="Calibri" w:eastAsia="Calibri" w:hAnsi="Calibri" w:cs="Calibri"/>
                <w:sz w:val="22"/>
                <w:szCs w:val="22"/>
              </w:rPr>
            </w:pPr>
            <w:r>
              <w:rPr>
                <w:rFonts w:ascii="Calibri" w:eastAsia="Calibri" w:hAnsi="Calibri" w:cs="Calibri"/>
                <w:sz w:val="22"/>
                <w:szCs w:val="22"/>
              </w:rPr>
              <w:t xml:space="preserve">Broadening global consciousness (F-1, Immigrant, International, </w:t>
            </w:r>
            <w:r w:rsidR="00F45157">
              <w:rPr>
                <w:rFonts w:ascii="Calibri" w:eastAsia="Calibri" w:hAnsi="Calibri" w:cs="Calibri"/>
                <w:sz w:val="22"/>
                <w:szCs w:val="22"/>
              </w:rPr>
              <w:t>Refugee, domestic, etc.</w:t>
            </w:r>
            <w:r>
              <w:rPr>
                <w:rFonts w:ascii="Calibri" w:eastAsia="Calibri" w:hAnsi="Calibri" w:cs="Calibri"/>
                <w:sz w:val="22"/>
                <w:szCs w:val="22"/>
              </w:rPr>
              <w:t>)</w:t>
            </w:r>
          </w:p>
          <w:p w14:paraId="485B1F5E" w14:textId="77777777" w:rsidR="001737C1" w:rsidRDefault="00B57034">
            <w:pPr>
              <w:numPr>
                <w:ilvl w:val="0"/>
                <w:numId w:val="4"/>
              </w:numPr>
              <w:tabs>
                <w:tab w:val="left" w:pos="8514"/>
              </w:tabs>
              <w:rPr>
                <w:rFonts w:ascii="Calibri" w:eastAsia="Calibri" w:hAnsi="Calibri" w:cs="Calibri"/>
                <w:sz w:val="22"/>
                <w:szCs w:val="22"/>
              </w:rPr>
            </w:pPr>
            <w:r>
              <w:rPr>
                <w:rFonts w:ascii="Calibri" w:eastAsia="Calibri" w:hAnsi="Calibri" w:cs="Calibri"/>
                <w:sz w:val="22"/>
                <w:szCs w:val="22"/>
              </w:rPr>
              <w:t>Campus Partnerships</w:t>
            </w:r>
          </w:p>
          <w:p w14:paraId="6ACF2653" w14:textId="77777777" w:rsidR="001737C1" w:rsidRDefault="00B57034">
            <w:pPr>
              <w:numPr>
                <w:ilvl w:val="0"/>
                <w:numId w:val="4"/>
              </w:numPr>
              <w:tabs>
                <w:tab w:val="left" w:pos="8514"/>
              </w:tabs>
              <w:rPr>
                <w:rFonts w:ascii="Calibri" w:eastAsia="Calibri" w:hAnsi="Calibri" w:cs="Calibri"/>
                <w:sz w:val="22"/>
                <w:szCs w:val="22"/>
              </w:rPr>
            </w:pPr>
            <w:r>
              <w:rPr>
                <w:rFonts w:ascii="Calibri" w:eastAsia="Calibri" w:hAnsi="Calibri" w:cs="Calibri"/>
                <w:sz w:val="22"/>
                <w:szCs w:val="22"/>
              </w:rPr>
              <w:t xml:space="preserve">Our ability to outreach to students - examining best practices to develop more strategies </w:t>
            </w:r>
          </w:p>
          <w:p w14:paraId="27FE1B71" w14:textId="77777777" w:rsidR="001737C1" w:rsidRDefault="001737C1">
            <w:pPr>
              <w:tabs>
                <w:tab w:val="left" w:pos="8514"/>
              </w:tabs>
              <w:spacing w:before="60"/>
              <w:rPr>
                <w:rFonts w:ascii="Calibri" w:eastAsia="Calibri" w:hAnsi="Calibri" w:cs="Calibri"/>
                <w:sz w:val="22"/>
                <w:szCs w:val="22"/>
              </w:rPr>
            </w:pPr>
          </w:p>
        </w:tc>
      </w:tr>
    </w:tbl>
    <w:p w14:paraId="0137D026" w14:textId="77777777" w:rsidR="001737C1" w:rsidRDefault="00B57034">
      <w:pPr>
        <w:rPr>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1737C1" w14:paraId="05601A3F" w14:textId="77777777">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5538F6C7" w14:textId="77777777" w:rsidR="001737C1" w:rsidRDefault="00B57034">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1737C1" w14:paraId="36C111D0" w14:textId="77777777">
        <w:tc>
          <w:tcPr>
            <w:tcW w:w="9450" w:type="dxa"/>
            <w:shd w:val="clear" w:color="auto" w:fill="CAD8EC"/>
          </w:tcPr>
          <w:p w14:paraId="52DB9BAE" w14:textId="77777777" w:rsidR="001737C1" w:rsidRDefault="00B57034">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14:paraId="4DF05646" w14:textId="77777777" w:rsidR="001737C1" w:rsidRDefault="001737C1">
            <w:pPr>
              <w:tabs>
                <w:tab w:val="left" w:pos="8514"/>
              </w:tabs>
              <w:spacing w:before="60" w:after="60"/>
              <w:rPr>
                <w:rFonts w:ascii="Calibri" w:eastAsia="Calibri" w:hAnsi="Calibri" w:cs="Calibri"/>
                <w:i/>
                <w:color w:val="000000"/>
                <w:sz w:val="20"/>
                <w:szCs w:val="20"/>
              </w:rPr>
            </w:pPr>
          </w:p>
          <w:p w14:paraId="182AA322" w14:textId="77777777" w:rsidR="001737C1" w:rsidRDefault="00B57034">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1737C1" w14:paraId="3D93AED4" w14:textId="77777777">
        <w:tc>
          <w:tcPr>
            <w:tcW w:w="9450" w:type="dxa"/>
            <w:shd w:val="clear" w:color="auto" w:fill="auto"/>
          </w:tcPr>
          <w:p w14:paraId="27D536D3" w14:textId="77777777" w:rsidR="001737C1" w:rsidRDefault="00B57034">
            <w:pPr>
              <w:spacing w:before="120"/>
              <w:rPr>
                <w:rFonts w:ascii="Calibri" w:eastAsia="Calibri" w:hAnsi="Calibri" w:cs="Calibri"/>
                <w:sz w:val="22"/>
                <w:szCs w:val="22"/>
              </w:rPr>
            </w:pPr>
            <w:r>
              <w:rPr>
                <w:rFonts w:ascii="Calibri" w:eastAsia="Calibri" w:hAnsi="Calibri" w:cs="Calibri"/>
                <w:b/>
                <w:sz w:val="22"/>
                <w:szCs w:val="22"/>
              </w:rPr>
              <w:t>Core theme 1: Promote student engagement, learning, and achievement</w:t>
            </w:r>
          </w:p>
          <w:p w14:paraId="39A50376" w14:textId="77777777" w:rsidR="001737C1" w:rsidRDefault="00B57034">
            <w:pPr>
              <w:rPr>
                <w:rFonts w:ascii="Calibri" w:eastAsia="Calibri" w:hAnsi="Calibri" w:cs="Calibri"/>
                <w:sz w:val="22"/>
                <w:szCs w:val="22"/>
              </w:rPr>
            </w:pPr>
            <w:r>
              <w:rPr>
                <w:rFonts w:ascii="Calibri" w:eastAsia="Calibri" w:hAnsi="Calibri" w:cs="Calibri"/>
                <w:sz w:val="22"/>
                <w:szCs w:val="22"/>
              </w:rPr>
              <w:t>Objective 1.  Students engage with their curriculum, campus, and community for a meaningful educational experience.</w:t>
            </w:r>
          </w:p>
          <w:p w14:paraId="0A82924C" w14:textId="77777777" w:rsidR="001737C1" w:rsidRDefault="00B57034">
            <w:pPr>
              <w:ind w:left="720"/>
              <w:rPr>
                <w:rFonts w:ascii="Calibri" w:eastAsia="Calibri" w:hAnsi="Calibri" w:cs="Calibri"/>
                <w:sz w:val="22"/>
                <w:szCs w:val="22"/>
              </w:rPr>
            </w:pPr>
            <w:r>
              <w:rPr>
                <w:rFonts w:ascii="Calibri" w:eastAsia="Calibri" w:hAnsi="Calibri" w:cs="Calibri"/>
                <w:sz w:val="22"/>
                <w:szCs w:val="22"/>
              </w:rPr>
              <w:t>Indicator 1.1 Students experience meaningful interactions with faculty in and outside of the classroom.</w:t>
            </w:r>
          </w:p>
          <w:p w14:paraId="4E332B93" w14:textId="77777777" w:rsidR="001737C1" w:rsidRDefault="00B57034">
            <w:pPr>
              <w:ind w:left="720"/>
              <w:rPr>
                <w:rFonts w:ascii="Calibri" w:eastAsia="Calibri" w:hAnsi="Calibri" w:cs="Calibri"/>
                <w:sz w:val="22"/>
                <w:szCs w:val="22"/>
              </w:rPr>
            </w:pPr>
            <w:r>
              <w:rPr>
                <w:rFonts w:ascii="Calibri" w:eastAsia="Calibri" w:hAnsi="Calibri" w:cs="Calibri"/>
                <w:sz w:val="22"/>
                <w:szCs w:val="22"/>
              </w:rPr>
              <w:t>Indicator 1.3 Students participate in organizations and activities that provide support, mentoring, or leadership opportunities on campus and in the community.</w:t>
            </w:r>
          </w:p>
          <w:p w14:paraId="1C1B8890" w14:textId="77777777" w:rsidR="0012743A" w:rsidRDefault="0012743A" w:rsidP="003A1F7A">
            <w:pPr>
              <w:rPr>
                <w:rFonts w:ascii="Calibri" w:eastAsia="Calibri" w:hAnsi="Calibri" w:cs="Calibri"/>
                <w:sz w:val="22"/>
                <w:szCs w:val="22"/>
              </w:rPr>
            </w:pPr>
          </w:p>
          <w:p w14:paraId="6752ADD7" w14:textId="77777777" w:rsidR="0012743A" w:rsidRPr="004E2B0C" w:rsidRDefault="0012743A" w:rsidP="004E2B0C">
            <w:pPr>
              <w:pStyle w:val="ListParagraph"/>
              <w:numPr>
                <w:ilvl w:val="0"/>
                <w:numId w:val="6"/>
              </w:numPr>
              <w:rPr>
                <w:rFonts w:ascii="Calibri" w:eastAsia="Calibri" w:hAnsi="Calibri" w:cs="Calibri"/>
                <w:b/>
                <w:sz w:val="22"/>
                <w:szCs w:val="22"/>
              </w:rPr>
            </w:pPr>
            <w:r w:rsidRPr="004E2B0C">
              <w:rPr>
                <w:rFonts w:ascii="Calibri" w:eastAsia="Calibri" w:hAnsi="Calibri" w:cs="Calibri"/>
                <w:b/>
                <w:sz w:val="22"/>
                <w:szCs w:val="22"/>
              </w:rPr>
              <w:t>Goal: Strengthen leadership offerings to a wider r</w:t>
            </w:r>
            <w:r w:rsidR="003A1F7A" w:rsidRPr="004E2B0C">
              <w:rPr>
                <w:rFonts w:ascii="Calibri" w:eastAsia="Calibri" w:hAnsi="Calibri" w:cs="Calibri"/>
                <w:b/>
                <w:sz w:val="22"/>
                <w:szCs w:val="22"/>
              </w:rPr>
              <w:t>ange of student populations</w:t>
            </w:r>
          </w:p>
          <w:p w14:paraId="69E3ED6A" w14:textId="6BC910C7" w:rsidR="003A1F7A" w:rsidRPr="00582DE5" w:rsidRDefault="003A1F7A" w:rsidP="00582DE5">
            <w:pPr>
              <w:pStyle w:val="ListParagraph"/>
              <w:numPr>
                <w:ilvl w:val="0"/>
                <w:numId w:val="6"/>
              </w:numPr>
              <w:rPr>
                <w:rFonts w:ascii="Calibri" w:eastAsia="Calibri" w:hAnsi="Calibri" w:cs="Calibri"/>
                <w:sz w:val="22"/>
                <w:szCs w:val="22"/>
              </w:rPr>
            </w:pPr>
            <w:r w:rsidRPr="00582DE5">
              <w:rPr>
                <w:rFonts w:ascii="Calibri" w:eastAsia="Calibri" w:hAnsi="Calibri" w:cs="Calibri"/>
                <w:sz w:val="22"/>
                <w:szCs w:val="22"/>
              </w:rPr>
              <w:t>Build/</w:t>
            </w:r>
            <w:r w:rsidR="00934FDE" w:rsidRPr="00582DE5">
              <w:rPr>
                <w:rFonts w:ascii="Calibri" w:eastAsia="Calibri" w:hAnsi="Calibri" w:cs="Calibri"/>
                <w:sz w:val="22"/>
                <w:szCs w:val="22"/>
              </w:rPr>
              <w:t>c</w:t>
            </w:r>
            <w:r w:rsidRPr="00582DE5">
              <w:rPr>
                <w:rFonts w:ascii="Calibri" w:eastAsia="Calibri" w:hAnsi="Calibri" w:cs="Calibri"/>
                <w:sz w:val="22"/>
                <w:szCs w:val="22"/>
              </w:rPr>
              <w:t>reate assessment tools to measure the student types and populations our program reaches, asking students how they heard of our program</w:t>
            </w:r>
          </w:p>
          <w:p w14:paraId="0FE90637" w14:textId="22DBCCC8" w:rsidR="001737C1" w:rsidRPr="00582DE5" w:rsidRDefault="003A1F7A" w:rsidP="00582DE5">
            <w:pPr>
              <w:pStyle w:val="ListParagraph"/>
              <w:numPr>
                <w:ilvl w:val="0"/>
                <w:numId w:val="6"/>
              </w:numPr>
              <w:rPr>
                <w:rFonts w:ascii="Calibri" w:eastAsia="Calibri" w:hAnsi="Calibri" w:cs="Calibri"/>
                <w:sz w:val="22"/>
                <w:szCs w:val="22"/>
              </w:rPr>
            </w:pPr>
            <w:r w:rsidRPr="00582DE5">
              <w:rPr>
                <w:rFonts w:ascii="Calibri" w:eastAsia="Calibri" w:hAnsi="Calibri" w:cs="Calibri"/>
                <w:sz w:val="22"/>
                <w:szCs w:val="22"/>
              </w:rPr>
              <w:t>Work to build and evolve the way we outreach to students on campus and utilize assessment to measure effectiveness of that outreach. Examples include classroom visits, partnering with faculty to provide extra credit, evening programming for evening students, etc.</w:t>
            </w:r>
          </w:p>
          <w:p w14:paraId="28EA3F86" w14:textId="0B1DC3B1" w:rsidR="00AB0B60" w:rsidRDefault="00AB0B60" w:rsidP="00AB0B60">
            <w:pPr>
              <w:ind w:left="720"/>
              <w:rPr>
                <w:rFonts w:ascii="Calibri" w:eastAsia="Calibri" w:hAnsi="Calibri" w:cs="Calibri"/>
                <w:color w:val="000000"/>
                <w:sz w:val="22"/>
                <w:szCs w:val="22"/>
              </w:rPr>
            </w:pPr>
          </w:p>
        </w:tc>
      </w:tr>
      <w:tr w:rsidR="001737C1" w14:paraId="6AA2CA80" w14:textId="77777777">
        <w:tc>
          <w:tcPr>
            <w:tcW w:w="9450" w:type="dxa"/>
            <w:shd w:val="clear" w:color="auto" w:fill="auto"/>
          </w:tcPr>
          <w:p w14:paraId="65A6C8DD" w14:textId="77777777" w:rsidR="001737C1" w:rsidRDefault="00B57034">
            <w:pPr>
              <w:spacing w:before="120"/>
              <w:rPr>
                <w:rFonts w:ascii="Calibri" w:eastAsia="Calibri" w:hAnsi="Calibri" w:cs="Calibri"/>
                <w:sz w:val="22"/>
                <w:szCs w:val="22"/>
              </w:rPr>
            </w:pPr>
            <w:r>
              <w:rPr>
                <w:rFonts w:ascii="Calibri" w:eastAsia="Calibri" w:hAnsi="Calibri" w:cs="Calibri"/>
                <w:b/>
                <w:sz w:val="22"/>
                <w:szCs w:val="22"/>
              </w:rPr>
              <w:t>Core theme 2: Integrate and institutionalize diversity and globalism throughout the college</w:t>
            </w:r>
          </w:p>
          <w:p w14:paraId="4A74BBEC" w14:textId="77777777" w:rsidR="001737C1" w:rsidRDefault="00B57034">
            <w:pPr>
              <w:rPr>
                <w:rFonts w:ascii="Calibri" w:eastAsia="Calibri" w:hAnsi="Calibri" w:cs="Calibri"/>
                <w:sz w:val="22"/>
                <w:szCs w:val="22"/>
              </w:rPr>
            </w:pPr>
            <w:r>
              <w:rPr>
                <w:rFonts w:ascii="Calibri" w:eastAsia="Calibri" w:hAnsi="Calibri" w:cs="Calibri"/>
                <w:sz w:val="22"/>
                <w:szCs w:val="22"/>
              </w:rPr>
              <w:t>Objective 1.  Diversity and globalism are infused throughout the curriculum; faculty employ a pedagogy that integrates diversity and globalism.</w:t>
            </w:r>
          </w:p>
          <w:p w14:paraId="7B5A2D50" w14:textId="77777777" w:rsidR="001737C1" w:rsidRDefault="00B57034">
            <w:pPr>
              <w:ind w:left="720"/>
              <w:rPr>
                <w:rFonts w:ascii="Calibri" w:eastAsia="Calibri" w:hAnsi="Calibri" w:cs="Calibri"/>
                <w:sz w:val="22"/>
                <w:szCs w:val="22"/>
              </w:rPr>
            </w:pPr>
            <w:r>
              <w:rPr>
                <w:rFonts w:ascii="Calibri" w:eastAsia="Calibri" w:hAnsi="Calibri" w:cs="Calibri"/>
                <w:sz w:val="22"/>
                <w:szCs w:val="22"/>
              </w:rPr>
              <w:t>Indicator 1.1:   Diversity and globalism are integrated broadly across the curriculum.</w:t>
            </w:r>
          </w:p>
          <w:p w14:paraId="4D895B6F" w14:textId="77777777" w:rsidR="001737C1" w:rsidRDefault="00B57034">
            <w:pPr>
              <w:ind w:left="720"/>
              <w:rPr>
                <w:rFonts w:ascii="Calibri" w:eastAsia="Calibri" w:hAnsi="Calibri" w:cs="Calibri"/>
                <w:sz w:val="22"/>
                <w:szCs w:val="22"/>
              </w:rPr>
            </w:pPr>
            <w:r>
              <w:rPr>
                <w:rFonts w:ascii="Calibri" w:eastAsia="Calibri" w:hAnsi="Calibri" w:cs="Calibri"/>
                <w:sz w:val="22"/>
                <w:szCs w:val="22"/>
              </w:rPr>
              <w:t>Indicator 1.2:  Students from diverse backgrounds experience positive interactions with faculty in and outside the classroom.</w:t>
            </w:r>
          </w:p>
          <w:p w14:paraId="29859774" w14:textId="77777777" w:rsidR="001737C1" w:rsidRPr="003A1F7A" w:rsidRDefault="00B57034" w:rsidP="003A1F7A">
            <w:pPr>
              <w:ind w:left="720"/>
              <w:rPr>
                <w:rFonts w:ascii="Calibri" w:eastAsia="Calibri" w:hAnsi="Calibri" w:cs="Calibri"/>
                <w:sz w:val="22"/>
                <w:szCs w:val="22"/>
              </w:rPr>
            </w:pPr>
            <w:r>
              <w:rPr>
                <w:rFonts w:ascii="Calibri" w:eastAsia="Calibri" w:hAnsi="Calibri" w:cs="Calibri"/>
                <w:sz w:val="22"/>
                <w:szCs w:val="22"/>
              </w:rPr>
              <w:t>Indicator 1.3:  Students from diverse backgrounds experience HC courses as challenging and engaging.</w:t>
            </w:r>
          </w:p>
          <w:p w14:paraId="051006B9" w14:textId="77777777" w:rsidR="001737C1" w:rsidRDefault="001737C1" w:rsidP="003A1F7A">
            <w:pPr>
              <w:pBdr>
                <w:top w:val="nil"/>
                <w:left w:val="nil"/>
                <w:bottom w:val="nil"/>
                <w:right w:val="nil"/>
                <w:between w:val="nil"/>
              </w:pBdr>
              <w:spacing w:before="60" w:after="60"/>
              <w:rPr>
                <w:rFonts w:ascii="Calibri" w:eastAsia="Calibri" w:hAnsi="Calibri" w:cs="Calibri"/>
                <w:color w:val="000000"/>
                <w:sz w:val="22"/>
                <w:szCs w:val="22"/>
              </w:rPr>
            </w:pPr>
          </w:p>
          <w:p w14:paraId="52DEA8EB" w14:textId="77777777" w:rsidR="003A1F7A" w:rsidRPr="0083603F" w:rsidRDefault="003A1F7A" w:rsidP="0083603F">
            <w:pPr>
              <w:pStyle w:val="ListParagraph"/>
              <w:numPr>
                <w:ilvl w:val="0"/>
                <w:numId w:val="7"/>
              </w:numPr>
              <w:pBdr>
                <w:top w:val="nil"/>
                <w:left w:val="nil"/>
                <w:bottom w:val="nil"/>
                <w:right w:val="nil"/>
                <w:between w:val="nil"/>
              </w:pBdr>
              <w:spacing w:before="60" w:after="60"/>
              <w:rPr>
                <w:rFonts w:ascii="Calibri" w:eastAsia="Calibri" w:hAnsi="Calibri" w:cs="Calibri"/>
                <w:b/>
                <w:color w:val="000000"/>
                <w:sz w:val="22"/>
                <w:szCs w:val="22"/>
              </w:rPr>
            </w:pPr>
            <w:r w:rsidRPr="0083603F">
              <w:rPr>
                <w:rFonts w:ascii="Calibri" w:eastAsia="Calibri" w:hAnsi="Calibri" w:cs="Calibri"/>
                <w:b/>
                <w:color w:val="000000"/>
                <w:sz w:val="22"/>
                <w:szCs w:val="22"/>
              </w:rPr>
              <w:t>Goal: Continue to support and empower underrepresented students through CLS program offerings and policies</w:t>
            </w:r>
          </w:p>
          <w:p w14:paraId="430324AD" w14:textId="302EF9B6" w:rsidR="00992238" w:rsidRPr="0083603F" w:rsidRDefault="00992238" w:rsidP="0083603F">
            <w:pPr>
              <w:pStyle w:val="ListParagraph"/>
              <w:numPr>
                <w:ilvl w:val="0"/>
                <w:numId w:val="7"/>
              </w:numPr>
              <w:pBdr>
                <w:top w:val="nil"/>
                <w:left w:val="nil"/>
                <w:bottom w:val="nil"/>
                <w:right w:val="nil"/>
                <w:between w:val="nil"/>
              </w:pBdr>
              <w:spacing w:before="60" w:after="60"/>
              <w:rPr>
                <w:rFonts w:ascii="Calibri" w:eastAsia="Calibri" w:hAnsi="Calibri" w:cs="Calibri"/>
                <w:color w:val="000000"/>
                <w:sz w:val="22"/>
                <w:szCs w:val="22"/>
              </w:rPr>
            </w:pPr>
            <w:r w:rsidRPr="0083603F">
              <w:rPr>
                <w:rFonts w:ascii="Calibri" w:eastAsia="Calibri" w:hAnsi="Calibri" w:cs="Calibri"/>
                <w:color w:val="000000"/>
                <w:sz w:val="22"/>
                <w:szCs w:val="22"/>
              </w:rPr>
              <w:t xml:space="preserve">Partnership with CCIE to find better practices to support </w:t>
            </w:r>
            <w:r w:rsidR="00F45157" w:rsidRPr="0083603F">
              <w:rPr>
                <w:rFonts w:ascii="Calibri" w:eastAsia="Calibri" w:hAnsi="Calibri" w:cs="Calibri"/>
                <w:color w:val="000000"/>
                <w:sz w:val="22"/>
                <w:szCs w:val="22"/>
              </w:rPr>
              <w:t>identity-based</w:t>
            </w:r>
            <w:r w:rsidRPr="0083603F">
              <w:rPr>
                <w:rFonts w:ascii="Calibri" w:eastAsia="Calibri" w:hAnsi="Calibri" w:cs="Calibri"/>
                <w:color w:val="000000"/>
                <w:sz w:val="22"/>
                <w:szCs w:val="22"/>
              </w:rPr>
              <w:t xml:space="preserve"> students and club organizations – measured through the success of </w:t>
            </w:r>
            <w:r w:rsidR="00F45157" w:rsidRPr="0083603F">
              <w:rPr>
                <w:rFonts w:ascii="Calibri" w:eastAsia="Calibri" w:hAnsi="Calibri" w:cs="Calibri"/>
                <w:color w:val="000000"/>
                <w:sz w:val="22"/>
                <w:szCs w:val="22"/>
              </w:rPr>
              <w:t>identity-based</w:t>
            </w:r>
            <w:r w:rsidRPr="0083603F">
              <w:rPr>
                <w:rFonts w:ascii="Calibri" w:eastAsia="Calibri" w:hAnsi="Calibri" w:cs="Calibri"/>
                <w:color w:val="000000"/>
                <w:sz w:val="22"/>
                <w:szCs w:val="22"/>
              </w:rPr>
              <w:t xml:space="preserve"> club formation</w:t>
            </w:r>
          </w:p>
        </w:tc>
      </w:tr>
      <w:tr w:rsidR="001737C1" w14:paraId="1C395235" w14:textId="77777777">
        <w:trPr>
          <w:trHeight w:val="5263"/>
        </w:trPr>
        <w:tc>
          <w:tcPr>
            <w:tcW w:w="9450" w:type="dxa"/>
            <w:shd w:val="clear" w:color="auto" w:fill="auto"/>
          </w:tcPr>
          <w:p w14:paraId="023F7F8C" w14:textId="77777777" w:rsidR="001737C1" w:rsidRDefault="00B57034">
            <w:pPr>
              <w:spacing w:before="120"/>
              <w:rPr>
                <w:rFonts w:ascii="Calibri" w:eastAsia="Calibri" w:hAnsi="Calibri" w:cs="Calibri"/>
                <w:sz w:val="22"/>
                <w:szCs w:val="22"/>
              </w:rPr>
            </w:pPr>
            <w:r>
              <w:rPr>
                <w:rFonts w:ascii="Calibri" w:eastAsia="Calibri" w:hAnsi="Calibri" w:cs="Calibri"/>
                <w:b/>
                <w:sz w:val="22"/>
                <w:szCs w:val="22"/>
              </w:rPr>
              <w:lastRenderedPageBreak/>
              <w:t xml:space="preserve">Core theme 3: </w:t>
            </w:r>
            <w:r>
              <w:rPr>
                <w:rFonts w:ascii="Calibri" w:eastAsia="Calibri" w:hAnsi="Calibri" w:cs="Calibri"/>
                <w:sz w:val="22"/>
                <w:szCs w:val="22"/>
              </w:rPr>
              <w:t>Build valuable relationships and establish a meaningful presence within Highline College’s communities</w:t>
            </w:r>
          </w:p>
          <w:p w14:paraId="590CD8AD" w14:textId="77777777" w:rsidR="001737C1" w:rsidRDefault="001737C1">
            <w:pPr>
              <w:spacing w:before="120"/>
              <w:rPr>
                <w:rFonts w:ascii="Calibri" w:eastAsia="Calibri" w:hAnsi="Calibri" w:cs="Calibri"/>
                <w:sz w:val="22"/>
                <w:szCs w:val="22"/>
              </w:rPr>
            </w:pPr>
          </w:p>
          <w:p w14:paraId="5CE1553E" w14:textId="77777777" w:rsidR="001737C1" w:rsidRDefault="00B57034">
            <w:pPr>
              <w:spacing w:before="120"/>
              <w:ind w:left="345" w:hanging="345"/>
              <w:rPr>
                <w:rFonts w:ascii="Calibri" w:eastAsia="Calibri" w:hAnsi="Calibri" w:cs="Calibri"/>
                <w:sz w:val="22"/>
                <w:szCs w:val="22"/>
              </w:rPr>
            </w:pPr>
            <w:r>
              <w:rPr>
                <w:rFonts w:ascii="Calibri" w:eastAsia="Calibri" w:hAnsi="Calibri" w:cs="Calibri"/>
                <w:sz w:val="22"/>
                <w:szCs w:val="22"/>
              </w:rPr>
              <w:t>Objective 2.  The College initiates connections to understand community needs.</w:t>
            </w:r>
          </w:p>
          <w:p w14:paraId="4B9007AF" w14:textId="77777777" w:rsidR="001737C1" w:rsidRDefault="00B57034">
            <w:pPr>
              <w:ind w:left="720"/>
              <w:rPr>
                <w:rFonts w:ascii="Calibri" w:eastAsia="Calibri" w:hAnsi="Calibri" w:cs="Calibri"/>
                <w:sz w:val="22"/>
                <w:szCs w:val="22"/>
              </w:rPr>
            </w:pPr>
            <w:r>
              <w:rPr>
                <w:rFonts w:ascii="Calibri" w:eastAsia="Calibri" w:hAnsi="Calibri" w:cs="Calibri"/>
                <w:sz w:val="22"/>
                <w:szCs w:val="22"/>
              </w:rPr>
              <w:t>Indicator 2.1: The college actively offers a variety of programs and makes connections with external organizations.</w:t>
            </w:r>
          </w:p>
          <w:p w14:paraId="6F83AE72" w14:textId="77777777" w:rsidR="001737C1" w:rsidRDefault="00B57034">
            <w:pPr>
              <w:ind w:left="720"/>
              <w:rPr>
                <w:rFonts w:ascii="Calibri" w:eastAsia="Calibri" w:hAnsi="Calibri" w:cs="Calibri"/>
                <w:sz w:val="22"/>
                <w:szCs w:val="22"/>
              </w:rPr>
            </w:pPr>
            <w:r>
              <w:rPr>
                <w:rFonts w:ascii="Calibri" w:eastAsia="Calibri" w:hAnsi="Calibri" w:cs="Calibri"/>
                <w:sz w:val="22"/>
                <w:szCs w:val="22"/>
              </w:rPr>
              <w:t>Indicator 2.2: Participation rates reflect meaningful community connections and confidence in the quality of college offerings.</w:t>
            </w:r>
          </w:p>
          <w:p w14:paraId="29C83E81" w14:textId="77777777" w:rsidR="001737C1" w:rsidRDefault="001737C1">
            <w:pPr>
              <w:ind w:left="720"/>
              <w:rPr>
                <w:rFonts w:ascii="Calibri" w:eastAsia="Calibri" w:hAnsi="Calibri" w:cs="Calibri"/>
                <w:sz w:val="22"/>
                <w:szCs w:val="22"/>
              </w:rPr>
            </w:pPr>
          </w:p>
          <w:p w14:paraId="0212B4B5" w14:textId="77777777" w:rsidR="001737C1" w:rsidRPr="0083603F" w:rsidRDefault="0012743A" w:rsidP="0083603F">
            <w:pPr>
              <w:pStyle w:val="ListParagraph"/>
              <w:numPr>
                <w:ilvl w:val="0"/>
                <w:numId w:val="8"/>
              </w:numPr>
              <w:spacing w:before="120"/>
              <w:rPr>
                <w:rFonts w:ascii="Calibri" w:eastAsia="Calibri" w:hAnsi="Calibri" w:cs="Calibri"/>
                <w:b/>
                <w:sz w:val="22"/>
                <w:szCs w:val="22"/>
              </w:rPr>
            </w:pPr>
            <w:r w:rsidRPr="0083603F">
              <w:rPr>
                <w:rFonts w:ascii="Calibri" w:eastAsia="Calibri" w:hAnsi="Calibri" w:cs="Calibri"/>
                <w:b/>
                <w:sz w:val="22"/>
                <w:szCs w:val="22"/>
              </w:rPr>
              <w:t>Goal: Building: Developing and building Student Communities</w:t>
            </w:r>
          </w:p>
          <w:p w14:paraId="22AB2F11" w14:textId="6BC53AC9" w:rsidR="003A210A" w:rsidRPr="003A210A" w:rsidRDefault="00992238" w:rsidP="003A210A">
            <w:pPr>
              <w:pStyle w:val="ListParagraph"/>
              <w:numPr>
                <w:ilvl w:val="0"/>
                <w:numId w:val="8"/>
              </w:numPr>
              <w:spacing w:before="120"/>
              <w:rPr>
                <w:rFonts w:ascii="Calibri" w:eastAsia="Calibri" w:hAnsi="Calibri" w:cs="Calibri"/>
                <w:sz w:val="22"/>
                <w:szCs w:val="22"/>
              </w:rPr>
            </w:pPr>
            <w:r w:rsidRPr="0083603F">
              <w:rPr>
                <w:rFonts w:ascii="Calibri" w:eastAsia="Calibri" w:hAnsi="Calibri" w:cs="Calibri"/>
                <w:sz w:val="22"/>
                <w:szCs w:val="22"/>
              </w:rPr>
              <w:t>Through survey, CLS will assess the effectiveness of program offerings next year with the students involved, measure learning across the year with CORE team, and keep track of event attendance for all CLS events</w:t>
            </w:r>
            <w:r w:rsidR="003A210A">
              <w:rPr>
                <w:rFonts w:ascii="Calibri" w:eastAsia="Calibri" w:hAnsi="Calibri" w:cs="Calibri"/>
                <w:sz w:val="22"/>
                <w:szCs w:val="22"/>
              </w:rPr>
              <w:t>.</w:t>
            </w:r>
          </w:p>
        </w:tc>
      </w:tr>
      <w:tr w:rsidR="001737C1" w14:paraId="6A275E6F" w14:textId="77777777">
        <w:tc>
          <w:tcPr>
            <w:tcW w:w="9450" w:type="dxa"/>
            <w:shd w:val="clear" w:color="auto" w:fill="auto"/>
          </w:tcPr>
          <w:p w14:paraId="5E137A1E" w14:textId="77777777" w:rsidR="001737C1" w:rsidRDefault="00B57034">
            <w:pPr>
              <w:spacing w:before="120"/>
              <w:rPr>
                <w:rFonts w:ascii="Calibri" w:eastAsia="Calibri" w:hAnsi="Calibri" w:cs="Calibri"/>
                <w:sz w:val="22"/>
                <w:szCs w:val="22"/>
              </w:rPr>
            </w:pPr>
            <w:r>
              <w:rPr>
                <w:rFonts w:ascii="Calibri" w:eastAsia="Calibri" w:hAnsi="Calibri" w:cs="Calibri"/>
                <w:b/>
                <w:sz w:val="22"/>
                <w:szCs w:val="22"/>
              </w:rPr>
              <w:t xml:space="preserve">Core theme 4: </w:t>
            </w:r>
            <w:r>
              <w:rPr>
                <w:rFonts w:ascii="Calibri" w:eastAsia="Calibri" w:hAnsi="Calibri" w:cs="Calibri"/>
                <w:sz w:val="22"/>
                <w:szCs w:val="22"/>
              </w:rPr>
              <w:t xml:space="preserve">Model sustainability in human resources, operations, and teaching and learning  </w:t>
            </w:r>
          </w:p>
          <w:p w14:paraId="2C40B9F3" w14:textId="77777777" w:rsidR="001737C1" w:rsidRDefault="001737C1">
            <w:pPr>
              <w:ind w:left="720"/>
              <w:rPr>
                <w:rFonts w:ascii="Calibri" w:eastAsia="Calibri" w:hAnsi="Calibri" w:cs="Calibri"/>
                <w:sz w:val="22"/>
                <w:szCs w:val="22"/>
              </w:rPr>
            </w:pPr>
          </w:p>
          <w:p w14:paraId="4A2A6C14" w14:textId="77777777" w:rsidR="001737C1" w:rsidRDefault="00B57034">
            <w:pPr>
              <w:rPr>
                <w:rFonts w:ascii="Calibri" w:eastAsia="Calibri" w:hAnsi="Calibri" w:cs="Calibri"/>
                <w:sz w:val="22"/>
                <w:szCs w:val="22"/>
              </w:rPr>
            </w:pPr>
            <w:r>
              <w:rPr>
                <w:rFonts w:ascii="Calibri" w:eastAsia="Calibri" w:hAnsi="Calibri" w:cs="Calibri"/>
                <w:sz w:val="22"/>
                <w:szCs w:val="22"/>
              </w:rPr>
              <w:t>Objective 2. The College demonstrates good stewardship of financial resources while ensuring sufficient resources will be available in the future.</w:t>
            </w:r>
          </w:p>
          <w:p w14:paraId="58811C12" w14:textId="77777777" w:rsidR="001737C1" w:rsidRDefault="00B57034">
            <w:pPr>
              <w:ind w:left="720"/>
              <w:rPr>
                <w:rFonts w:ascii="Calibri" w:eastAsia="Calibri" w:hAnsi="Calibri" w:cs="Calibri"/>
                <w:sz w:val="22"/>
                <w:szCs w:val="22"/>
              </w:rPr>
            </w:pPr>
            <w:r>
              <w:rPr>
                <w:rFonts w:ascii="Calibri" w:eastAsia="Calibri" w:hAnsi="Calibri" w:cs="Calibri"/>
                <w:sz w:val="22"/>
                <w:szCs w:val="22"/>
              </w:rPr>
              <w:t>Indicator 2.1: The college maintains sufficient financial resources to both maintain programs and remain strategic in times of financial downturn.</w:t>
            </w:r>
          </w:p>
          <w:p w14:paraId="6C1ED273" w14:textId="77777777" w:rsidR="001737C1" w:rsidRDefault="00B57034">
            <w:pPr>
              <w:ind w:left="720"/>
              <w:rPr>
                <w:rFonts w:ascii="Calibri" w:eastAsia="Calibri" w:hAnsi="Calibri" w:cs="Calibri"/>
                <w:sz w:val="22"/>
                <w:szCs w:val="22"/>
              </w:rPr>
            </w:pPr>
            <w:r>
              <w:rPr>
                <w:rFonts w:ascii="Calibri" w:eastAsia="Calibri" w:hAnsi="Calibri" w:cs="Calibri"/>
                <w:sz w:val="22"/>
                <w:szCs w:val="22"/>
              </w:rPr>
              <w:t>Indicator 2.2: The college maintains strong internal controls over assets and ensures compliance with college and state procedures.</w:t>
            </w:r>
          </w:p>
          <w:p w14:paraId="757C85E7" w14:textId="77777777" w:rsidR="001737C1" w:rsidRDefault="00B57034">
            <w:pPr>
              <w:ind w:left="720"/>
              <w:rPr>
                <w:rFonts w:ascii="Calibri" w:eastAsia="Calibri" w:hAnsi="Calibri" w:cs="Calibri"/>
                <w:sz w:val="22"/>
                <w:szCs w:val="22"/>
              </w:rPr>
            </w:pPr>
            <w:r>
              <w:rPr>
                <w:rFonts w:ascii="Calibri" w:eastAsia="Calibri" w:hAnsi="Calibri" w:cs="Calibri"/>
                <w:sz w:val="22"/>
                <w:szCs w:val="22"/>
              </w:rPr>
              <w:t>Indicator 2.3: The college ensures continuing alignment of fiscal resources to meet current operating needs.</w:t>
            </w:r>
          </w:p>
          <w:p w14:paraId="4529E022" w14:textId="77777777" w:rsidR="00992238" w:rsidRDefault="00992238">
            <w:pPr>
              <w:ind w:left="720"/>
              <w:rPr>
                <w:rFonts w:ascii="Calibri" w:eastAsia="Calibri" w:hAnsi="Calibri" w:cs="Calibri"/>
                <w:sz w:val="22"/>
                <w:szCs w:val="22"/>
              </w:rPr>
            </w:pPr>
          </w:p>
          <w:p w14:paraId="728863DF" w14:textId="77777777" w:rsidR="00992238" w:rsidRPr="003A210A" w:rsidRDefault="00992238" w:rsidP="003A210A">
            <w:pPr>
              <w:pStyle w:val="ListParagraph"/>
              <w:numPr>
                <w:ilvl w:val="0"/>
                <w:numId w:val="9"/>
              </w:numPr>
              <w:rPr>
                <w:rFonts w:ascii="Calibri" w:eastAsia="Calibri" w:hAnsi="Calibri" w:cs="Calibri"/>
                <w:b/>
                <w:sz w:val="22"/>
                <w:szCs w:val="22"/>
              </w:rPr>
            </w:pPr>
            <w:r w:rsidRPr="003A210A">
              <w:rPr>
                <w:rFonts w:ascii="Calibri" w:eastAsia="Calibri" w:hAnsi="Calibri" w:cs="Calibri"/>
                <w:b/>
                <w:sz w:val="22"/>
                <w:szCs w:val="22"/>
              </w:rPr>
              <w:t xml:space="preserve">Goal: Sustainability of Service and Activities Fee </w:t>
            </w:r>
          </w:p>
          <w:p w14:paraId="4DF73FD0" w14:textId="77777777" w:rsidR="00177211" w:rsidRDefault="00992238" w:rsidP="003A210A">
            <w:pPr>
              <w:pStyle w:val="ListParagraph"/>
              <w:numPr>
                <w:ilvl w:val="0"/>
                <w:numId w:val="9"/>
              </w:numPr>
              <w:rPr>
                <w:rFonts w:ascii="Calibri" w:eastAsia="Calibri" w:hAnsi="Calibri" w:cs="Calibri"/>
                <w:sz w:val="22"/>
                <w:szCs w:val="22"/>
              </w:rPr>
            </w:pPr>
            <w:r w:rsidRPr="003A210A">
              <w:rPr>
                <w:rFonts w:ascii="Calibri" w:eastAsia="Calibri" w:hAnsi="Calibri" w:cs="Calibri"/>
                <w:sz w:val="22"/>
                <w:szCs w:val="22"/>
              </w:rPr>
              <w:t>Continue to support ASHC and S&amp;A Committee in making informed financial decisions that will contribute to the sustainability of S&amp;A Finances</w:t>
            </w:r>
            <w:r w:rsidR="00177211">
              <w:rPr>
                <w:rFonts w:ascii="Calibri" w:eastAsia="Calibri" w:hAnsi="Calibri" w:cs="Calibri"/>
                <w:sz w:val="22"/>
                <w:szCs w:val="22"/>
              </w:rPr>
              <w:t>.</w:t>
            </w:r>
          </w:p>
          <w:p w14:paraId="756C54F3" w14:textId="2157EA6D" w:rsidR="00992238" w:rsidRPr="003A210A" w:rsidRDefault="00FB7779" w:rsidP="003A210A">
            <w:pPr>
              <w:pStyle w:val="ListParagraph"/>
              <w:numPr>
                <w:ilvl w:val="0"/>
                <w:numId w:val="9"/>
              </w:numPr>
              <w:rPr>
                <w:rFonts w:ascii="Calibri" w:eastAsia="Calibri" w:hAnsi="Calibri" w:cs="Calibri"/>
                <w:sz w:val="22"/>
                <w:szCs w:val="22"/>
              </w:rPr>
            </w:pPr>
            <w:r w:rsidRPr="003A210A">
              <w:rPr>
                <w:rFonts w:ascii="Calibri" w:eastAsia="Calibri" w:hAnsi="Calibri" w:cs="Calibri"/>
                <w:sz w:val="22"/>
                <w:szCs w:val="22"/>
              </w:rPr>
              <w:t>Communicate with S&amp;A budget managers to find best ways to meet budgeting needs while in a time of low enrollment</w:t>
            </w:r>
            <w:r w:rsidR="003A210A">
              <w:rPr>
                <w:rFonts w:ascii="Calibri" w:eastAsia="Calibri" w:hAnsi="Calibri" w:cs="Calibri"/>
                <w:sz w:val="22"/>
                <w:szCs w:val="22"/>
              </w:rPr>
              <w:t>.</w:t>
            </w:r>
          </w:p>
          <w:p w14:paraId="5803E0B1" w14:textId="77777777" w:rsidR="001737C1" w:rsidRDefault="001737C1">
            <w:pPr>
              <w:ind w:left="720"/>
              <w:rPr>
                <w:rFonts w:ascii="Calibri" w:eastAsia="Calibri" w:hAnsi="Calibri" w:cs="Calibri"/>
                <w:sz w:val="22"/>
                <w:szCs w:val="22"/>
              </w:rPr>
            </w:pPr>
          </w:p>
          <w:p w14:paraId="27CFCE3A" w14:textId="77777777" w:rsidR="001737C1" w:rsidRDefault="001737C1" w:rsidP="00992238">
            <w:pPr>
              <w:ind w:left="720"/>
              <w:rPr>
                <w:rFonts w:ascii="Calibri" w:eastAsia="Calibri" w:hAnsi="Calibri" w:cs="Calibri"/>
                <w:color w:val="000000"/>
                <w:sz w:val="22"/>
                <w:szCs w:val="22"/>
              </w:rPr>
            </w:pPr>
          </w:p>
        </w:tc>
      </w:tr>
      <w:tr w:rsidR="001737C1" w14:paraId="650F026C" w14:textId="77777777">
        <w:tc>
          <w:tcPr>
            <w:tcW w:w="9450" w:type="dxa"/>
            <w:shd w:val="clear" w:color="auto" w:fill="auto"/>
          </w:tcPr>
          <w:p w14:paraId="035EC097" w14:textId="77777777" w:rsidR="001737C1" w:rsidRDefault="001737C1">
            <w:pPr>
              <w:spacing w:before="120"/>
              <w:rPr>
                <w:rFonts w:ascii="Calibri" w:eastAsia="Calibri" w:hAnsi="Calibri" w:cs="Calibri"/>
                <w:b/>
                <w:sz w:val="22"/>
                <w:szCs w:val="22"/>
              </w:rPr>
            </w:pPr>
          </w:p>
        </w:tc>
      </w:tr>
    </w:tbl>
    <w:p w14:paraId="0BDCD177" w14:textId="77777777" w:rsidR="001737C1" w:rsidRDefault="001737C1">
      <w:pPr>
        <w:tabs>
          <w:tab w:val="left" w:pos="8514"/>
        </w:tabs>
        <w:rPr>
          <w:rFonts w:ascii="Calibri" w:eastAsia="Calibri" w:hAnsi="Calibri" w:cs="Calibri"/>
          <w:sz w:val="6"/>
          <w:szCs w:val="6"/>
        </w:rPr>
      </w:pPr>
    </w:p>
    <w:tbl>
      <w:tblPr>
        <w:tblStyle w:val="a2"/>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1737C1" w14:paraId="412B28CD" w14:textId="77777777">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315C68BF" w14:textId="77777777" w:rsidR="001737C1" w:rsidRDefault="00B5703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1737C1" w14:paraId="0CC0D48F" w14:textId="77777777">
        <w:trPr>
          <w:trHeight w:val="421"/>
        </w:trPr>
        <w:tc>
          <w:tcPr>
            <w:tcW w:w="9468" w:type="dxa"/>
            <w:shd w:val="clear" w:color="auto" w:fill="auto"/>
          </w:tcPr>
          <w:p w14:paraId="2FC909E7" w14:textId="77777777" w:rsidR="001737C1" w:rsidRDefault="001737C1">
            <w:pPr>
              <w:tabs>
                <w:tab w:val="left" w:pos="8514"/>
              </w:tabs>
              <w:spacing w:before="60" w:after="60"/>
              <w:rPr>
                <w:rFonts w:ascii="Calibri" w:eastAsia="Calibri" w:hAnsi="Calibri" w:cs="Calibri"/>
                <w:sz w:val="22"/>
                <w:szCs w:val="22"/>
              </w:rPr>
            </w:pPr>
          </w:p>
          <w:p w14:paraId="4E8DBD0E" w14:textId="77777777" w:rsidR="001737C1" w:rsidRDefault="001737C1">
            <w:pPr>
              <w:tabs>
                <w:tab w:val="left" w:pos="8514"/>
              </w:tabs>
              <w:spacing w:before="60" w:after="60"/>
              <w:rPr>
                <w:rFonts w:ascii="Calibri" w:eastAsia="Calibri" w:hAnsi="Calibri" w:cs="Calibri"/>
                <w:sz w:val="22"/>
                <w:szCs w:val="22"/>
              </w:rPr>
            </w:pPr>
          </w:p>
          <w:p w14:paraId="2E9AAFA2" w14:textId="77777777" w:rsidR="001737C1" w:rsidRDefault="001737C1">
            <w:pPr>
              <w:tabs>
                <w:tab w:val="left" w:pos="8514"/>
              </w:tabs>
              <w:spacing w:before="60" w:after="60"/>
              <w:rPr>
                <w:rFonts w:ascii="Calibri" w:eastAsia="Calibri" w:hAnsi="Calibri" w:cs="Calibri"/>
                <w:sz w:val="22"/>
                <w:szCs w:val="22"/>
              </w:rPr>
            </w:pPr>
          </w:p>
          <w:p w14:paraId="7F50A2C1" w14:textId="77777777" w:rsidR="001737C1" w:rsidRDefault="001737C1">
            <w:pPr>
              <w:tabs>
                <w:tab w:val="left" w:pos="8514"/>
              </w:tabs>
              <w:spacing w:before="60" w:after="60"/>
              <w:rPr>
                <w:rFonts w:ascii="Calibri" w:eastAsia="Calibri" w:hAnsi="Calibri" w:cs="Calibri"/>
                <w:sz w:val="22"/>
                <w:szCs w:val="22"/>
              </w:rPr>
            </w:pPr>
          </w:p>
          <w:p w14:paraId="5380BC33" w14:textId="77777777" w:rsidR="001737C1" w:rsidRDefault="001737C1">
            <w:pPr>
              <w:tabs>
                <w:tab w:val="left" w:pos="8514"/>
              </w:tabs>
              <w:spacing w:before="60" w:after="60"/>
              <w:rPr>
                <w:rFonts w:ascii="Calibri" w:eastAsia="Calibri" w:hAnsi="Calibri" w:cs="Calibri"/>
                <w:sz w:val="22"/>
                <w:szCs w:val="22"/>
              </w:rPr>
            </w:pPr>
          </w:p>
        </w:tc>
      </w:tr>
    </w:tbl>
    <w:p w14:paraId="5CA7383B" w14:textId="77777777" w:rsidR="001737C1" w:rsidRDefault="001737C1" w:rsidP="001A5807"/>
    <w:sectPr w:rsidR="001737C1">
      <w:footerReference w:type="default" r:id="rId8"/>
      <w:headerReference w:type="first" r:id="rId9"/>
      <w:footerReference w:type="first" r:id="rId10"/>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5F8C" w14:textId="77777777" w:rsidR="00371535" w:rsidRDefault="00371535">
      <w:r>
        <w:separator/>
      </w:r>
    </w:p>
  </w:endnote>
  <w:endnote w:type="continuationSeparator" w:id="0">
    <w:p w14:paraId="03F5A103" w14:textId="77777777" w:rsidR="00371535" w:rsidRDefault="0037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5C40" w14:textId="77777777" w:rsidR="001737C1" w:rsidRDefault="00B57034">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B7779">
      <w:rPr>
        <w:rFonts w:ascii="Calibri" w:eastAsia="Calibri" w:hAnsi="Calibri" w:cs="Calibri"/>
        <w:noProof/>
        <w:color w:val="000000"/>
        <w:sz w:val="18"/>
        <w:szCs w:val="18"/>
      </w:rPr>
      <w:t>4</w:t>
    </w:r>
    <w:r>
      <w:rPr>
        <w:rFonts w:ascii="Calibri" w:eastAsia="Calibri" w:hAnsi="Calibri" w:cs="Calibri"/>
        <w:color w:val="000000"/>
        <w:sz w:val="18"/>
        <w:szCs w:val="18"/>
      </w:rPr>
      <w:fldChar w:fldCharType="end"/>
    </w:r>
  </w:p>
  <w:p w14:paraId="31E6C27E" w14:textId="77777777" w:rsidR="001737C1" w:rsidRDefault="001737C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274C" w14:textId="77777777" w:rsidR="001737C1" w:rsidRDefault="00B57034">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93FB" w14:textId="77777777" w:rsidR="00371535" w:rsidRDefault="00371535">
      <w:r>
        <w:separator/>
      </w:r>
    </w:p>
  </w:footnote>
  <w:footnote w:type="continuationSeparator" w:id="0">
    <w:p w14:paraId="7149CAB5" w14:textId="77777777" w:rsidR="00371535" w:rsidRDefault="0037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47BF" w14:textId="77777777" w:rsidR="001737C1" w:rsidRDefault="00B57034">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857"/>
    <w:multiLevelType w:val="hybridMultilevel"/>
    <w:tmpl w:val="88F0C17A"/>
    <w:lvl w:ilvl="0" w:tplc="9AF8CA54">
      <w:start w:val="20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D5DC6"/>
    <w:multiLevelType w:val="hybridMultilevel"/>
    <w:tmpl w:val="E77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49EB"/>
    <w:multiLevelType w:val="multilevel"/>
    <w:tmpl w:val="090A3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7040A6"/>
    <w:multiLevelType w:val="hybridMultilevel"/>
    <w:tmpl w:val="D31E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3336"/>
    <w:multiLevelType w:val="multilevel"/>
    <w:tmpl w:val="D5325A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2E32BC"/>
    <w:multiLevelType w:val="hybridMultilevel"/>
    <w:tmpl w:val="2BF6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AA2"/>
    <w:multiLevelType w:val="hybridMultilevel"/>
    <w:tmpl w:val="C53E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126F4"/>
    <w:multiLevelType w:val="multilevel"/>
    <w:tmpl w:val="49301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7B31F3"/>
    <w:multiLevelType w:val="multilevel"/>
    <w:tmpl w:val="D34ED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7"/>
  </w:num>
  <w:num w:numId="5">
    <w:abstractNumId w:val="0"/>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1"/>
    <w:rsid w:val="000940D8"/>
    <w:rsid w:val="00107686"/>
    <w:rsid w:val="0012743A"/>
    <w:rsid w:val="001737C1"/>
    <w:rsid w:val="00177211"/>
    <w:rsid w:val="001A5807"/>
    <w:rsid w:val="00371535"/>
    <w:rsid w:val="003A1F7A"/>
    <w:rsid w:val="003A210A"/>
    <w:rsid w:val="003A38E4"/>
    <w:rsid w:val="004E2B0C"/>
    <w:rsid w:val="005503C5"/>
    <w:rsid w:val="00582DE5"/>
    <w:rsid w:val="00602D18"/>
    <w:rsid w:val="00610204"/>
    <w:rsid w:val="00690592"/>
    <w:rsid w:val="007D07B0"/>
    <w:rsid w:val="007E02D9"/>
    <w:rsid w:val="0083603F"/>
    <w:rsid w:val="00934FDE"/>
    <w:rsid w:val="00992238"/>
    <w:rsid w:val="00A63CC8"/>
    <w:rsid w:val="00AB0B60"/>
    <w:rsid w:val="00AE47DA"/>
    <w:rsid w:val="00B57034"/>
    <w:rsid w:val="00C34EDC"/>
    <w:rsid w:val="00D859B1"/>
    <w:rsid w:val="00F26AEB"/>
    <w:rsid w:val="00F45157"/>
    <w:rsid w:val="00F62336"/>
    <w:rsid w:val="00FB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EAD8"/>
  <w15:docId w15:val="{1073E701-5EDD-4DFC-B785-0D2C1A96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A1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42CE-2C61-4679-AFDA-859E0FC6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Thomas</dc:creator>
  <cp:lastModifiedBy>Iesha Valencia</cp:lastModifiedBy>
  <cp:revision>23</cp:revision>
  <dcterms:created xsi:type="dcterms:W3CDTF">2020-07-30T18:33:00Z</dcterms:created>
  <dcterms:modified xsi:type="dcterms:W3CDTF">2020-07-30T18:49:00Z</dcterms:modified>
</cp:coreProperties>
</file>