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1481" w14:textId="77777777" w:rsidR="00001BBD" w:rsidRDefault="004B0E77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sz w:val="44"/>
          <w:szCs w:val="44"/>
        </w:rPr>
        <w:drawing>
          <wp:inline distT="0" distB="0" distL="0" distR="0" wp14:anchorId="633F86A6" wp14:editId="171D8A3D">
            <wp:extent cx="1699513" cy="558412"/>
            <wp:effectExtent l="0" t="0" r="0" b="0"/>
            <wp:docPr id="1" name="image1.png" descr="Highline Colleg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ighline College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513" cy="558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134C7C" w14:textId="77777777" w:rsidR="00001BBD" w:rsidRDefault="004B0E77">
      <w:pPr>
        <w:pBdr>
          <w:bottom w:val="single" w:sz="4" w:space="1" w:color="000000"/>
        </w:pBdr>
        <w:tabs>
          <w:tab w:val="left" w:pos="2160"/>
        </w:tabs>
        <w:spacing w:line="240" w:lineRule="auto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MEDIA RELEASE</w:t>
      </w:r>
    </w:p>
    <w:p w14:paraId="2E6A3705" w14:textId="77777777" w:rsidR="00001BBD" w:rsidRDefault="004B0E77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FOR RELEASE: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Immediately</w:t>
      </w:r>
    </w:p>
    <w:p w14:paraId="3BCD8BF7" w14:textId="77777777" w:rsidR="00001BBD" w:rsidRDefault="004B0E77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7, 2022</w:t>
      </w:r>
    </w:p>
    <w:p w14:paraId="577F51B4" w14:textId="77777777" w:rsidR="00001BBD" w:rsidRDefault="004B0E77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CONTACT: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Tanisha Williams: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twilliam@highline.edu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6E5176" w14:textId="77777777" w:rsidR="00001BBD" w:rsidRDefault="004B0E77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Raechel Dawson: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rdawson@highline.edu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380B5D" w14:textId="77777777" w:rsidR="00001BBD" w:rsidRDefault="004B0E77">
      <w:pPr>
        <w:pStyle w:val="Heading1"/>
        <w:tabs>
          <w:tab w:val="left" w:pos="2160"/>
        </w:tabs>
        <w:spacing w:before="24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Nominate a Former Highline Student for Alumni Award</w:t>
      </w:r>
    </w:p>
    <w:p w14:paraId="5218AD0D" w14:textId="77777777" w:rsidR="00001BBD" w:rsidRDefault="004B0E77">
      <w:pPr>
        <w:pStyle w:val="Heading2"/>
        <w:tabs>
          <w:tab w:val="left" w:pos="2160"/>
        </w:tabs>
        <w:spacing w:before="40"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Awardee Will be Recognized at Commencement, June 16</w:t>
      </w:r>
    </w:p>
    <w:p w14:paraId="17B3A364" w14:textId="77777777" w:rsidR="00001BBD" w:rsidRDefault="00001BBD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8FFABC" w14:textId="77777777" w:rsidR="00001BBD" w:rsidRDefault="004B0E77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DES MOINES, Wash. — Do you know a Highline College </w:t>
      </w:r>
      <w:r>
        <w:rPr>
          <w:rFonts w:ascii="Times New Roman" w:eastAsia="Times New Roman" w:hAnsi="Times New Roman" w:cs="Times New Roman"/>
          <w:color w:val="070706"/>
          <w:sz w:val="24"/>
          <w:szCs w:val="24"/>
        </w:rPr>
        <w:t>alumnus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is making an impact i</w:t>
      </w:r>
      <w:r>
        <w:rPr>
          <w:rFonts w:ascii="Times New Roman" w:eastAsia="Times New Roman" w:hAnsi="Times New Roman" w:cs="Times New Roman"/>
          <w:sz w:val="24"/>
          <w:szCs w:val="24"/>
        </w:rPr>
        <w:t>n their community?</w:t>
      </w:r>
    </w:p>
    <w:p w14:paraId="6B92DC1B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12E187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is your chance to honor them. </w:t>
      </w:r>
    </w:p>
    <w:p w14:paraId="7B6303A2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8F46FA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Nominations are now open for the 2022 </w:t>
      </w:r>
      <w:r>
        <w:rPr>
          <w:rFonts w:ascii="Times New Roman" w:eastAsia="Times New Roman" w:hAnsi="Times New Roman" w:cs="Times New Roman"/>
          <w:color w:val="070706"/>
          <w:sz w:val="24"/>
          <w:szCs w:val="24"/>
        </w:rPr>
        <w:t>Distinguished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6"/>
          <w:sz w:val="24"/>
          <w:szCs w:val="24"/>
        </w:rPr>
        <w:t>Alumnus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Award, an annual award that honors former Highline students who have made notable achievements in their profession or society.</w:t>
      </w:r>
    </w:p>
    <w:p w14:paraId="33A2B8AB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93356B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Last year’s recipient was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Dr. Tom Jackson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the president of Humbol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dt State University in California, who graduated from Highline in 1982. He was recognized for his commitment to improving student success,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completion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higher education. </w:t>
      </w:r>
    </w:p>
    <w:p w14:paraId="1E74ED51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0ECAF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year’s winner, to be selected this spring, will also join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1998 winner Ann Rule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an internationally acclaimed crime author, and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1990 winner Norm Rice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the award’s first recipient and former mayor o</w:t>
      </w:r>
      <w:r>
        <w:rPr>
          <w:rFonts w:ascii="Times New Roman" w:eastAsia="Times New Roman" w:hAnsi="Times New Roman" w:cs="Times New Roman"/>
          <w:sz w:val="24"/>
          <w:szCs w:val="24"/>
        </w:rPr>
        <w:t>f Seattle. Rice attended Highline in 1968–69 and Rule in 1972–73.</w:t>
      </w:r>
    </w:p>
    <w:p w14:paraId="3244A827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F3AAF3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past recipients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Michele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Pedicone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, a respir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atory care and allied health professor in New York, 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Angela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Sheffey-Bogan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 principal at a local elementary school,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Ezra Tes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home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businessman and global humanitarian and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Scott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Crueger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, an award-winning television photojournalist for KIRO-TV. Eligible nominees are former students who attended Highline five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more years ago (prior to the 2017–18 academic year).</w:t>
      </w:r>
    </w:p>
    <w:p w14:paraId="34F1EA65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B9EE6C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college is looking for nominees who have made a significant contribution through community service, noteworthy professional achievement and/or recognized leadership.</w:t>
      </w:r>
    </w:p>
    <w:p w14:paraId="5AFC74E2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CDF2A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Nominations may be submitted by faculty, staff, students,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alumni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friends of Highline.</w:t>
      </w:r>
    </w:p>
    <w:p w14:paraId="48AA18A9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80F365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Nominees will be asked to submit a resume and personal profile questionnaire for review by a campus selection committee. The person selected will be recognized at Highline’s Commencement on June 16, 2022.</w:t>
      </w:r>
    </w:p>
    <w:p w14:paraId="2E064807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060252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Online nomination forms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are available through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Alumni Relations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The due date is May 6, 2022. Nominations may 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be emailed to Tanisha Williams at </w:t>
      </w: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twilliam@highline.edu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mailed to:</w:t>
      </w:r>
    </w:p>
    <w:p w14:paraId="7B93CC17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09996B" w14:textId="77777777" w:rsidR="00001BBD" w:rsidRDefault="004B0E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Highline College Alumni Relations</w:t>
      </w:r>
    </w:p>
    <w:p w14:paraId="3B4FA2DF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Box 98000 MS CV-3</w:t>
      </w:r>
    </w:p>
    <w:p w14:paraId="7928085E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 Moines, WA 98198</w:t>
      </w:r>
    </w:p>
    <w:p w14:paraId="0FD609AB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3DA0FE" w14:textId="77777777" w:rsidR="00001BBD" w:rsidRDefault="004B0E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Questions?</w:t>
      </w:r>
    </w:p>
    <w:p w14:paraId="5455E8C5" w14:textId="77777777" w:rsidR="00001BBD" w:rsidRDefault="004B0E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Tanisha Williams at </w:t>
      </w:r>
      <w:hyperlink r:id="rId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twilliam@highline.edu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CFA5C1" w14:textId="77777777" w:rsidR="00001BBD" w:rsidRDefault="00001BBD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2znu2z1xwuk" w:colFirst="0" w:colLast="0"/>
      <w:bookmarkEnd w:id="1"/>
    </w:p>
    <w:p w14:paraId="7F16D54B" w14:textId="77777777" w:rsidR="00001BBD" w:rsidRDefault="004B0E77">
      <w:pPr>
        <w:tabs>
          <w:tab w:val="left" w:pos="21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 # #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A01ABF0" w14:textId="77777777" w:rsidR="00001BBD" w:rsidRDefault="004B0E77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Attachment: </w:t>
      </w:r>
      <w:r>
        <w:rPr>
          <w:rFonts w:ascii="Times New Roman" w:eastAsia="Times New Roman" w:hAnsi="Times New Roman" w:cs="Times New Roman"/>
          <w:sz w:val="24"/>
          <w:szCs w:val="24"/>
        </w:rPr>
        <w:t>Norm Rice and former Highline College President Shirley Gordon at Commencement in 1990.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D2DDC3F" w14:textId="77777777" w:rsidR="00001BBD" w:rsidRDefault="004B0E77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Links within this release: </w:t>
      </w:r>
    </w:p>
    <w:p w14:paraId="0367305C" w14:textId="77777777" w:rsidR="00001BBD" w:rsidRDefault="00001BBD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B6FA3D" w14:textId="77777777" w:rsidR="00001BBD" w:rsidRDefault="004B0E77">
      <w:pPr>
        <w:numPr>
          <w:ilvl w:val="0"/>
          <w:numId w:val="1"/>
        </w:num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s://www.highline.edu/dist-alum-2021/</w:t>
        </w:r>
      </w:hyperlink>
    </w:p>
    <w:p w14:paraId="0EAAAE36" w14:textId="77777777" w:rsidR="00001BBD" w:rsidRDefault="004B0E77">
      <w:pPr>
        <w:numPr>
          <w:ilvl w:val="0"/>
          <w:numId w:val="1"/>
        </w:num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https://alumni.highline.edu/recognition/rule.php</w:t>
        </w:r>
      </w:hyperlink>
    </w:p>
    <w:p w14:paraId="44E9FBFF" w14:textId="77777777" w:rsidR="00001BBD" w:rsidRDefault="004B0E77">
      <w:pPr>
        <w:numPr>
          <w:ilvl w:val="0"/>
          <w:numId w:val="1"/>
        </w:num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https://alumni.highline.edu/recogn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ition/rice.php</w:t>
        </w:r>
      </w:hyperlink>
    </w:p>
    <w:p w14:paraId="5F75502F" w14:textId="77777777" w:rsidR="00001BBD" w:rsidRDefault="004B0E77">
      <w:pPr>
        <w:numPr>
          <w:ilvl w:val="0"/>
          <w:numId w:val="1"/>
        </w:num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https://alumni.highline.edu/recognition/</w:t>
        </w:r>
      </w:hyperlink>
    </w:p>
    <w:p w14:paraId="32920027" w14:textId="77777777" w:rsidR="00001BBD" w:rsidRDefault="004B0E77">
      <w:pPr>
        <w:numPr>
          <w:ilvl w:val="0"/>
          <w:numId w:val="1"/>
        </w:num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https://www.highline.edu/distinguished-alumnus-2020/</w:t>
        </w:r>
      </w:hyperlink>
    </w:p>
    <w:p w14:paraId="261CB348" w14:textId="77777777" w:rsidR="00001BBD" w:rsidRDefault="004B0E77">
      <w:pPr>
        <w:numPr>
          <w:ilvl w:val="0"/>
          <w:numId w:val="1"/>
        </w:num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https://www.highline.edu/dist-alum-2019/</w:t>
        </w:r>
      </w:hyperlink>
    </w:p>
    <w:p w14:paraId="3616A633" w14:textId="77777777" w:rsidR="00001BBD" w:rsidRDefault="004B0E77">
      <w:pPr>
        <w:numPr>
          <w:ilvl w:val="0"/>
          <w:numId w:val="1"/>
        </w:num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https://alumni.highline.edu/rec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ognition/teshome.php</w:t>
        </w:r>
      </w:hyperlink>
    </w:p>
    <w:p w14:paraId="1DF2D296" w14:textId="77777777" w:rsidR="00001BBD" w:rsidRDefault="004B0E77">
      <w:pPr>
        <w:numPr>
          <w:ilvl w:val="0"/>
          <w:numId w:val="1"/>
        </w:num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https://alumni.highline.edu/recognition/crueger.php</w:t>
        </w:r>
      </w:hyperlink>
    </w:p>
    <w:p w14:paraId="07859917" w14:textId="77777777" w:rsidR="00001BBD" w:rsidRDefault="004B0E77">
      <w:pPr>
        <w:numPr>
          <w:ilvl w:val="0"/>
          <w:numId w:val="1"/>
        </w:num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https://docs.google.com/forms/d/e/1FAIpQLScT5LcvZlV4tl-_V4rAcQ9W5tVrN1S-61GN8m6ETRypU6sa3Q/closedform</w:t>
        </w:r>
      </w:hyperlink>
    </w:p>
    <w:p w14:paraId="2B4EBD9B" w14:textId="77777777" w:rsidR="00001BBD" w:rsidRDefault="004B0E77">
      <w:pPr>
        <w:numPr>
          <w:ilvl w:val="0"/>
          <w:numId w:val="1"/>
        </w:num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https://alumni.highline.edu/recognition/nominate.php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CAA45" w14:textId="77777777" w:rsidR="00001BBD" w:rsidRDefault="00001BBD">
      <w:pPr>
        <w:tabs>
          <w:tab w:val="left" w:pos="2160"/>
        </w:tabs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CCD10" w14:textId="77777777" w:rsidR="00001BBD" w:rsidRDefault="00001BBD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3E144" w14:textId="77777777" w:rsidR="00001BBD" w:rsidRDefault="00001BBD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5AA52" w14:textId="77777777" w:rsidR="00001BBD" w:rsidRDefault="004B0E77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Founded in 1961 as the first community college in King County, Highline College annually serves more than 13,000 students. With over 70 percent students of color,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Highline is the most diverse higher education institution in the state. The college offers a wide range of academic transfer, professional-technical education, basic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skills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applied bachelor’s degree programs. Alumni include former Seattle Mayor Norm 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ice, entrepreneur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Junki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Yoshida and former Washington state poet laureate Sam Green.</w:t>
      </w:r>
    </w:p>
    <w:p w14:paraId="4F03E39B" w14:textId="77777777" w:rsidR="00001BBD" w:rsidRDefault="00001BBD"/>
    <w:sectPr w:rsidR="00001B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66B3"/>
    <w:multiLevelType w:val="multilevel"/>
    <w:tmpl w:val="7B225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89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BD"/>
    <w:rsid w:val="00001BBD"/>
    <w:rsid w:val="004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FD72E"/>
  <w15:docId w15:val="{1A555E06-0109-5F42-A35F-809820E3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line.edu/dist-alum-2021/" TargetMode="External"/><Relationship Id="rId13" Type="http://schemas.openxmlformats.org/officeDocument/2006/relationships/hyperlink" Target="https://www.highline.edu/dist-alum-2019/" TargetMode="External"/><Relationship Id="rId18" Type="http://schemas.openxmlformats.org/officeDocument/2006/relationships/hyperlink" Target="mailto:twilliam@highline.edu" TargetMode="External"/><Relationship Id="rId26" Type="http://schemas.openxmlformats.org/officeDocument/2006/relationships/hyperlink" Target="https://alumni.highline.edu/recognition/teshome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lumni.highline.edu/recognition/rule.php" TargetMode="External"/><Relationship Id="rId7" Type="http://schemas.openxmlformats.org/officeDocument/2006/relationships/hyperlink" Target="mailto:rdawson@highline.edu" TargetMode="External"/><Relationship Id="rId12" Type="http://schemas.openxmlformats.org/officeDocument/2006/relationships/hyperlink" Target="https://www.highline.edu/distinguished-alumnus-2020/" TargetMode="External"/><Relationship Id="rId17" Type="http://schemas.openxmlformats.org/officeDocument/2006/relationships/hyperlink" Target="https://alumni.highline.edu/recognition/nominate.php" TargetMode="External"/><Relationship Id="rId25" Type="http://schemas.openxmlformats.org/officeDocument/2006/relationships/hyperlink" Target="https://www.highline.edu/dist-alum-20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T5LcvZlV4tl-_V4rAcQ9W5tVrN1S-61GN8m6ETRypU6sa3Q/closedform" TargetMode="External"/><Relationship Id="rId20" Type="http://schemas.openxmlformats.org/officeDocument/2006/relationships/hyperlink" Target="https://www.highline.edu/dist-alum-2021/" TargetMode="External"/><Relationship Id="rId29" Type="http://schemas.openxmlformats.org/officeDocument/2006/relationships/hyperlink" Target="https://alumni.highline.edu/recognition/nominate.ph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william@highline.edu" TargetMode="External"/><Relationship Id="rId11" Type="http://schemas.openxmlformats.org/officeDocument/2006/relationships/hyperlink" Target="https://alumni.highline.edu/recognition/" TargetMode="External"/><Relationship Id="rId24" Type="http://schemas.openxmlformats.org/officeDocument/2006/relationships/hyperlink" Target="https://www.highline.edu/distinguished-alumnus-202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lumni.highline.edu/recognition/crueger.php" TargetMode="External"/><Relationship Id="rId23" Type="http://schemas.openxmlformats.org/officeDocument/2006/relationships/hyperlink" Target="https://alumni.highline.edu/recognition/" TargetMode="External"/><Relationship Id="rId28" Type="http://schemas.openxmlformats.org/officeDocument/2006/relationships/hyperlink" Target="https://docs.google.com/forms/d/e/1FAIpQLScT5LcvZlV4tl-_V4rAcQ9W5tVrN1S-61GN8m6ETRypU6sa3Q/closedform" TargetMode="External"/><Relationship Id="rId10" Type="http://schemas.openxmlformats.org/officeDocument/2006/relationships/hyperlink" Target="https://alumni.highline.edu/recognition/rice.php" TargetMode="External"/><Relationship Id="rId19" Type="http://schemas.openxmlformats.org/officeDocument/2006/relationships/hyperlink" Target="mailto:twilliam@highline.ed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lumni.highline.edu/recognition/rule.php" TargetMode="External"/><Relationship Id="rId14" Type="http://schemas.openxmlformats.org/officeDocument/2006/relationships/hyperlink" Target="https://alumni.highline.edu/recognition/teshome.php" TargetMode="External"/><Relationship Id="rId22" Type="http://schemas.openxmlformats.org/officeDocument/2006/relationships/hyperlink" Target="https://alumni.highline.edu/recognition/rice.php" TargetMode="External"/><Relationship Id="rId27" Type="http://schemas.openxmlformats.org/officeDocument/2006/relationships/hyperlink" Target="https://alumni.highline.edu/recognition/crueger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Dawson, Raechel</cp:lastModifiedBy>
  <cp:revision>2</cp:revision>
  <dcterms:created xsi:type="dcterms:W3CDTF">2022-04-25T22:43:00Z</dcterms:created>
  <dcterms:modified xsi:type="dcterms:W3CDTF">2022-04-25T22:43:00Z</dcterms:modified>
</cp:coreProperties>
</file>