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4346" w14:textId="77777777" w:rsidR="00E12C01" w:rsidRDefault="00AE2F8C">
      <w:pPr>
        <w:tabs>
          <w:tab w:val="left" w:pos="2160"/>
        </w:tabs>
        <w:spacing w:line="240" w:lineRule="auto"/>
        <w:rPr>
          <w:rFonts w:ascii="Times New Roman" w:eastAsia="Times New Roman" w:hAnsi="Times New Roman" w:cs="Times New Roman"/>
          <w:sz w:val="24"/>
          <w:szCs w:val="24"/>
        </w:rPr>
      </w:pPr>
      <w:r>
        <w:rPr>
          <w:b/>
          <w:noProof/>
          <w:sz w:val="44"/>
          <w:szCs w:val="44"/>
        </w:rPr>
        <w:drawing>
          <wp:inline distT="0" distB="0" distL="0" distR="0" wp14:anchorId="775298EF" wp14:editId="36C20428">
            <wp:extent cx="1699513" cy="558412"/>
            <wp:effectExtent l="0" t="0" r="0" b="0"/>
            <wp:docPr id="1"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23AEA953" w14:textId="77777777" w:rsidR="00E12C01" w:rsidRDefault="00AE2F8C">
      <w:pPr>
        <w:pBdr>
          <w:bottom w:val="single" w:sz="4" w:space="1" w:color="000000"/>
        </w:pBdr>
        <w:tabs>
          <w:tab w:val="left" w:pos="2160"/>
        </w:tabs>
        <w:spacing w:line="240" w:lineRule="auto"/>
        <w:jc w:val="right"/>
        <w:rPr>
          <w:b/>
          <w:sz w:val="44"/>
          <w:szCs w:val="44"/>
        </w:rPr>
      </w:pPr>
      <w:r>
        <w:rPr>
          <w:b/>
          <w:sz w:val="44"/>
          <w:szCs w:val="44"/>
        </w:rPr>
        <w:t>MEDIA RELEASE</w:t>
      </w:r>
    </w:p>
    <w:p w14:paraId="7EA2A745" w14:textId="77777777" w:rsidR="00E12C01" w:rsidRDefault="00AE2F8C">
      <w:pPr>
        <w:tabs>
          <w:tab w:val="left" w:pos="2160"/>
        </w:tabs>
        <w:spacing w:line="240" w:lineRule="auto"/>
        <w:rPr>
          <w:rFonts w:ascii="Times New Roman" w:eastAsia="Times New Roman" w:hAnsi="Times New Roman" w:cs="Times New Roman"/>
          <w:sz w:val="24"/>
          <w:szCs w:val="24"/>
        </w:rPr>
      </w:pPr>
      <w:r>
        <w:rPr>
          <w:b/>
          <w:sz w:val="24"/>
          <w:szCs w:val="24"/>
        </w:rPr>
        <w:t>FOR RELEASE:</w:t>
      </w:r>
      <w:r>
        <w:rPr>
          <w:rFonts w:ascii="Times New Roman" w:eastAsia="Times New Roman" w:hAnsi="Times New Roman" w:cs="Times New Roman"/>
          <w:sz w:val="24"/>
          <w:szCs w:val="24"/>
        </w:rPr>
        <w:tab/>
        <w:t>Immediately</w:t>
      </w:r>
    </w:p>
    <w:p w14:paraId="40F80544" w14:textId="77777777" w:rsidR="00E12C01" w:rsidRDefault="00AE2F8C">
      <w:pPr>
        <w:tabs>
          <w:tab w:val="left" w:pos="2160"/>
        </w:tabs>
        <w:spacing w:line="240" w:lineRule="auto"/>
        <w:rPr>
          <w:rFonts w:ascii="Times New Roman" w:eastAsia="Times New Roman" w:hAnsi="Times New Roman" w:cs="Times New Roman"/>
          <w:sz w:val="24"/>
          <w:szCs w:val="24"/>
        </w:rPr>
      </w:pPr>
      <w:r>
        <w:rPr>
          <w:b/>
          <w:sz w:val="24"/>
          <w:szCs w:val="24"/>
        </w:rPr>
        <w:t>DATE:</w:t>
      </w:r>
      <w:r>
        <w:rPr>
          <w:rFonts w:ascii="Times New Roman" w:eastAsia="Times New Roman" w:hAnsi="Times New Roman" w:cs="Times New Roman"/>
          <w:sz w:val="24"/>
          <w:szCs w:val="24"/>
        </w:rPr>
        <w:tab/>
        <w:t>April 25, 2022</w:t>
      </w:r>
    </w:p>
    <w:p w14:paraId="05EEDDA5" w14:textId="77777777" w:rsidR="00E12C01" w:rsidRDefault="00AE2F8C">
      <w:pPr>
        <w:tabs>
          <w:tab w:val="left" w:pos="2160"/>
        </w:tabs>
        <w:spacing w:line="240" w:lineRule="auto"/>
        <w:rPr>
          <w:rFonts w:ascii="Times New Roman" w:eastAsia="Times New Roman" w:hAnsi="Times New Roman" w:cs="Times New Roman"/>
          <w:sz w:val="24"/>
          <w:szCs w:val="24"/>
        </w:rPr>
      </w:pPr>
      <w:r>
        <w:rPr>
          <w:b/>
          <w:sz w:val="24"/>
          <w:szCs w:val="24"/>
        </w:rPr>
        <w:t>CONTACT:</w:t>
      </w:r>
      <w:r>
        <w:rPr>
          <w:rFonts w:ascii="Times New Roman" w:eastAsia="Times New Roman" w:hAnsi="Times New Roman" w:cs="Times New Roman"/>
          <w:sz w:val="24"/>
          <w:szCs w:val="24"/>
        </w:rPr>
        <w:tab/>
        <w:t xml:space="preserve">Tanisha Williams: </w:t>
      </w:r>
      <w:hyperlink r:id="rId7">
        <w:r>
          <w:rPr>
            <w:rFonts w:ascii="Times New Roman" w:eastAsia="Times New Roman" w:hAnsi="Times New Roman" w:cs="Times New Roman"/>
            <w:color w:val="1155CC"/>
            <w:sz w:val="24"/>
            <w:szCs w:val="24"/>
            <w:u w:val="single"/>
          </w:rPr>
          <w:t>twilliam@highline.edu</w:t>
        </w:r>
      </w:hyperlink>
    </w:p>
    <w:p w14:paraId="37B9B18C" w14:textId="77777777" w:rsidR="00E12C01" w:rsidRDefault="00AE2F8C">
      <w:pPr>
        <w:tabs>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Raechel Dawson: </w:t>
      </w:r>
      <w:hyperlink r:id="rId8">
        <w:r>
          <w:rPr>
            <w:rFonts w:ascii="Times New Roman" w:eastAsia="Times New Roman" w:hAnsi="Times New Roman" w:cs="Times New Roman"/>
            <w:color w:val="1155CC"/>
            <w:sz w:val="24"/>
            <w:szCs w:val="24"/>
            <w:u w:val="single"/>
          </w:rPr>
          <w:t>rdawson@highline.edu</w:t>
        </w:r>
      </w:hyperlink>
      <w:r>
        <w:rPr>
          <w:rFonts w:ascii="Times New Roman" w:eastAsia="Times New Roman" w:hAnsi="Times New Roman" w:cs="Times New Roman"/>
          <w:sz w:val="24"/>
          <w:szCs w:val="24"/>
        </w:rPr>
        <w:t xml:space="preserve">  </w:t>
      </w:r>
    </w:p>
    <w:p w14:paraId="69DD20F2" w14:textId="77777777" w:rsidR="00E12C01" w:rsidRDefault="00AE2F8C">
      <w:pPr>
        <w:pStyle w:val="Heading1"/>
        <w:tabs>
          <w:tab w:val="left" w:pos="2160"/>
        </w:tabs>
        <w:spacing w:before="240" w:after="0" w:line="240" w:lineRule="auto"/>
        <w:jc w:val="center"/>
        <w:rPr>
          <w:b/>
          <w:sz w:val="28"/>
          <w:szCs w:val="28"/>
        </w:rPr>
      </w:pPr>
      <w:r>
        <w:rPr>
          <w:b/>
          <w:sz w:val="28"/>
          <w:szCs w:val="28"/>
        </w:rPr>
        <w:t>Registration Open for Highline College Female Summits</w:t>
      </w:r>
    </w:p>
    <w:p w14:paraId="6345E2FE" w14:textId="655A07F5" w:rsidR="00E12C01" w:rsidRDefault="00AE2F8C">
      <w:pPr>
        <w:pStyle w:val="Heading2"/>
        <w:tabs>
          <w:tab w:val="left" w:pos="2160"/>
        </w:tabs>
        <w:spacing w:before="40" w:after="0" w:line="240" w:lineRule="auto"/>
        <w:jc w:val="center"/>
        <w:rPr>
          <w:rFonts w:ascii="Times New Roman" w:eastAsia="Times New Roman" w:hAnsi="Times New Roman" w:cs="Times New Roman"/>
          <w:color w:val="FF0000"/>
          <w:sz w:val="24"/>
          <w:szCs w:val="24"/>
        </w:rPr>
      </w:pPr>
      <w:r>
        <w:rPr>
          <w:sz w:val="26"/>
          <w:szCs w:val="26"/>
        </w:rPr>
        <w:t xml:space="preserve">Y.E.L.L. Returns for </w:t>
      </w:r>
      <w:r w:rsidR="00811053">
        <w:rPr>
          <w:sz w:val="26"/>
          <w:szCs w:val="26"/>
        </w:rPr>
        <w:t>Eighth</w:t>
      </w:r>
      <w:r>
        <w:rPr>
          <w:sz w:val="26"/>
          <w:szCs w:val="26"/>
        </w:rPr>
        <w:t xml:space="preserve"> Year, YWAC for Its Second</w:t>
      </w:r>
      <w:r>
        <w:rPr>
          <w:sz w:val="26"/>
          <w:szCs w:val="26"/>
        </w:rPr>
        <w:br/>
      </w:r>
    </w:p>
    <w:p w14:paraId="0B220684" w14:textId="77777777" w:rsidR="00E12C01" w:rsidRDefault="00AE2F8C">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DES MOINES, Wash. — Young women and non-binary high school and college-age students are invited to attend Highline College to learn about self-identity, anti-racism and community on Saturday, May 14, 2022.</w:t>
      </w:r>
    </w:p>
    <w:p w14:paraId="33609A12" w14:textId="77777777" w:rsidR="00E12C01" w:rsidRDefault="00E12C01">
      <w:pPr>
        <w:tabs>
          <w:tab w:val="left" w:pos="2160"/>
        </w:tabs>
        <w:rPr>
          <w:rFonts w:ascii="Times New Roman" w:eastAsia="Times New Roman" w:hAnsi="Times New Roman" w:cs="Times New Roman"/>
          <w:sz w:val="24"/>
          <w:szCs w:val="24"/>
        </w:rPr>
      </w:pPr>
      <w:bookmarkStart w:id="0" w:name="_da85s662wx8d" w:colFirst="0" w:colLast="0"/>
      <w:bookmarkEnd w:id="0"/>
    </w:p>
    <w:p w14:paraId="1C036D26" w14:textId="77777777" w:rsidR="00E12C01" w:rsidRDefault="00AE2F8C">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Young women of color are invited to Highline College for the Y.E.L.L. (Young Educated Ladies Leading) Female Summit, and young white-identifying women are invited to attend the Young Women Advocating for Change (YWAC) presented by Y.E.L.L. Both are free events that are designed to empower, encourage and educate.</w:t>
      </w:r>
    </w:p>
    <w:p w14:paraId="4A7EFEA8" w14:textId="77777777" w:rsidR="00E12C01" w:rsidRDefault="00E12C01">
      <w:pPr>
        <w:tabs>
          <w:tab w:val="left" w:pos="2160"/>
        </w:tabs>
        <w:rPr>
          <w:rFonts w:ascii="Times New Roman" w:eastAsia="Times New Roman" w:hAnsi="Times New Roman" w:cs="Times New Roman"/>
          <w:sz w:val="24"/>
          <w:szCs w:val="24"/>
        </w:rPr>
      </w:pPr>
      <w:bookmarkStart w:id="1" w:name="_6te8cmgisjf5" w:colFirst="0" w:colLast="0"/>
      <w:bookmarkEnd w:id="1"/>
    </w:p>
    <w:p w14:paraId="04FC412F" w14:textId="77777777" w:rsidR="00E12C01" w:rsidRDefault="00AE2F8C">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summits are free and open to the public, but registration is required. While intended for students in South King County, the popular summits draw attendees from across the state.</w:t>
      </w:r>
    </w:p>
    <w:p w14:paraId="5C5D6CDB" w14:textId="77777777" w:rsidR="00E12C01" w:rsidRDefault="00AE2F8C">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will close May 6 or when spaces are filled. Information is available on the </w:t>
      </w:r>
      <w:hyperlink r:id="rId9">
        <w:r>
          <w:rPr>
            <w:rFonts w:ascii="Times New Roman" w:eastAsia="Times New Roman" w:hAnsi="Times New Roman" w:cs="Times New Roman"/>
            <w:color w:val="1155CC"/>
            <w:sz w:val="24"/>
            <w:szCs w:val="24"/>
            <w:u w:val="single"/>
          </w:rPr>
          <w:t>Y.E.L.L. webpage</w:t>
        </w:r>
      </w:hyperlink>
      <w:r>
        <w:rPr>
          <w:rFonts w:ascii="Times New Roman" w:eastAsia="Times New Roman" w:hAnsi="Times New Roman" w:cs="Times New Roman"/>
          <w:sz w:val="24"/>
          <w:szCs w:val="24"/>
        </w:rPr>
        <w:t xml:space="preserve"> and </w:t>
      </w:r>
      <w:hyperlink r:id="rId10">
        <w:r>
          <w:rPr>
            <w:rFonts w:ascii="Times New Roman" w:eastAsia="Times New Roman" w:hAnsi="Times New Roman" w:cs="Times New Roman"/>
            <w:color w:val="1155CC"/>
            <w:sz w:val="24"/>
            <w:szCs w:val="24"/>
            <w:u w:val="single"/>
          </w:rPr>
          <w:t>YWAC webpage</w:t>
        </w:r>
      </w:hyperlink>
      <w:r>
        <w:rPr>
          <w:rFonts w:ascii="Times New Roman" w:eastAsia="Times New Roman" w:hAnsi="Times New Roman" w:cs="Times New Roman"/>
          <w:sz w:val="24"/>
          <w:szCs w:val="24"/>
        </w:rPr>
        <w:t>.</w:t>
      </w:r>
    </w:p>
    <w:p w14:paraId="07260406" w14:textId="77777777" w:rsidR="00E12C01" w:rsidRDefault="00E12C01">
      <w:pPr>
        <w:tabs>
          <w:tab w:val="left" w:pos="2160"/>
        </w:tabs>
        <w:rPr>
          <w:rFonts w:ascii="Times New Roman" w:eastAsia="Times New Roman" w:hAnsi="Times New Roman" w:cs="Times New Roman"/>
          <w:sz w:val="24"/>
          <w:szCs w:val="24"/>
        </w:rPr>
      </w:pPr>
      <w:bookmarkStart w:id="2" w:name="_dq57oki5ubh9" w:colFirst="0" w:colLast="0"/>
      <w:bookmarkEnd w:id="2"/>
    </w:p>
    <w:p w14:paraId="58751453" w14:textId="77777777" w:rsidR="00E12C01" w:rsidRDefault="00AE2F8C">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summits, which will run from 9 a.m. to 1:30 p.m., students who attend Y.E.L.L. will hear a keynote presentation by </w:t>
      </w:r>
      <w:proofErr w:type="spellStart"/>
      <w:r>
        <w:rPr>
          <w:rFonts w:ascii="Times New Roman" w:eastAsia="Times New Roman" w:hAnsi="Times New Roman" w:cs="Times New Roman"/>
          <w:sz w:val="24"/>
          <w:szCs w:val="24"/>
        </w:rPr>
        <w:t>Lynae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Vanee</w:t>
      </w:r>
      <w:proofErr w:type="spellEnd"/>
      <w:r>
        <w:rPr>
          <w:rFonts w:ascii="Times New Roman" w:eastAsia="Times New Roman" w:hAnsi="Times New Roman" w:cs="Times New Roman"/>
          <w:sz w:val="24"/>
          <w:szCs w:val="24"/>
        </w:rPr>
        <w:t>, an NAACP Image Award nominee and multifaceted performer, poetry, social media influencer, writer and actress from Atlanta, Georgia.</w:t>
      </w:r>
    </w:p>
    <w:p w14:paraId="1E998C32" w14:textId="77777777" w:rsidR="00E12C01" w:rsidRDefault="00AE2F8C">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also attend workshops given by a wide range of presenters.</w:t>
      </w:r>
    </w:p>
    <w:p w14:paraId="03A41E0E" w14:textId="77777777" w:rsidR="00E12C01" w:rsidRDefault="00E12C01">
      <w:pPr>
        <w:tabs>
          <w:tab w:val="left" w:pos="2160"/>
        </w:tabs>
        <w:rPr>
          <w:rFonts w:ascii="Times New Roman" w:eastAsia="Times New Roman" w:hAnsi="Times New Roman" w:cs="Times New Roman"/>
          <w:sz w:val="24"/>
          <w:szCs w:val="24"/>
        </w:rPr>
      </w:pPr>
      <w:bookmarkStart w:id="3" w:name="_301i6f4kyz8" w:colFirst="0" w:colLast="0"/>
      <w:bookmarkEnd w:id="3"/>
    </w:p>
    <w:p w14:paraId="4A21A1ED" w14:textId="77777777" w:rsidR="00E12C01" w:rsidRDefault="00AE2F8C">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the Y.E.L.L. Female Summit and the inception of YWAC were both held in a virtual format due to the COVID-19 pandemic. However, Y.E.L.L. has drawn up to 450 participants in the past. Attendees will receive breakfast and lunch.</w:t>
      </w:r>
    </w:p>
    <w:p w14:paraId="074DECB3" w14:textId="77777777" w:rsidR="00E12C01" w:rsidRDefault="00E12C01">
      <w:pPr>
        <w:tabs>
          <w:tab w:val="left" w:pos="2160"/>
        </w:tabs>
        <w:rPr>
          <w:rFonts w:ascii="Times New Roman" w:eastAsia="Times New Roman" w:hAnsi="Times New Roman" w:cs="Times New Roman"/>
          <w:sz w:val="24"/>
          <w:szCs w:val="24"/>
        </w:rPr>
      </w:pPr>
      <w:bookmarkStart w:id="4" w:name="_18zd58uo5kru" w:colFirst="0" w:colLast="0"/>
      <w:bookmarkEnd w:id="4"/>
    </w:p>
    <w:p w14:paraId="537E3C35" w14:textId="77777777" w:rsidR="00E12C01" w:rsidRDefault="00AE2F8C">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Highline serves one of the most ethnically and culturally diverse areas in the state, which is reflected in its student body that includes more than 70 percent students of color.</w:t>
      </w:r>
    </w:p>
    <w:p w14:paraId="2CD8AB66" w14:textId="77777777" w:rsidR="00E12C01" w:rsidRDefault="00E12C01">
      <w:pPr>
        <w:tabs>
          <w:tab w:val="left" w:pos="2160"/>
        </w:tabs>
        <w:rPr>
          <w:rFonts w:ascii="Times New Roman" w:eastAsia="Times New Roman" w:hAnsi="Times New Roman" w:cs="Times New Roman"/>
          <w:sz w:val="24"/>
          <w:szCs w:val="24"/>
        </w:rPr>
      </w:pPr>
      <w:bookmarkStart w:id="5" w:name="_n36o3xiykpf0" w:colFirst="0" w:colLast="0"/>
      <w:bookmarkEnd w:id="5"/>
    </w:p>
    <w:p w14:paraId="0F344259" w14:textId="77777777" w:rsidR="00E12C01" w:rsidRDefault="00AE2F8C">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Y.E.L.L. Female Summit will be held in Highline’s Student Union (Building 8) and YWAC will be held in Building 29, Room 216. Both locations are on the </w:t>
      </w:r>
      <w:hyperlink r:id="rId11">
        <w:r>
          <w:rPr>
            <w:rFonts w:ascii="Times New Roman" w:eastAsia="Times New Roman" w:hAnsi="Times New Roman" w:cs="Times New Roman"/>
            <w:color w:val="1155CC"/>
            <w:sz w:val="24"/>
            <w:szCs w:val="24"/>
            <w:u w:val="single"/>
          </w:rPr>
          <w:t>college’s main campus</w:t>
        </w:r>
      </w:hyperlink>
      <w:r>
        <w:rPr>
          <w:rFonts w:ascii="Times New Roman" w:eastAsia="Times New Roman" w:hAnsi="Times New Roman" w:cs="Times New Roman"/>
          <w:sz w:val="24"/>
          <w:szCs w:val="24"/>
        </w:rPr>
        <w:t>.</w:t>
      </w:r>
    </w:p>
    <w:p w14:paraId="62E1FF16" w14:textId="77777777" w:rsidR="00E12C01" w:rsidRDefault="00AE2F8C">
      <w:pPr>
        <w:tabs>
          <w:tab w:val="left" w:pos="2160"/>
        </w:tabs>
        <w:rPr>
          <w:rFonts w:ascii="Times New Roman" w:eastAsia="Times New Roman" w:hAnsi="Times New Roman" w:cs="Times New Roman"/>
          <w:sz w:val="24"/>
          <w:szCs w:val="24"/>
        </w:rPr>
      </w:pPr>
      <w:bookmarkStart w:id="6" w:name="_gjdgxs" w:colFirst="0" w:colLast="0"/>
      <w:bookmarkEnd w:id="6"/>
      <w:r>
        <w:rPr>
          <w:rFonts w:ascii="Times New Roman" w:eastAsia="Times New Roman" w:hAnsi="Times New Roman" w:cs="Times New Roman"/>
          <w:sz w:val="24"/>
          <w:szCs w:val="24"/>
        </w:rPr>
        <w:lastRenderedPageBreak/>
        <w:t xml:space="preserve">Register and find more information for both </w:t>
      </w:r>
      <w:hyperlink r:id="rId12">
        <w:r>
          <w:rPr>
            <w:rFonts w:ascii="Times New Roman" w:eastAsia="Times New Roman" w:hAnsi="Times New Roman" w:cs="Times New Roman"/>
            <w:color w:val="1155CC"/>
            <w:sz w:val="24"/>
            <w:szCs w:val="24"/>
            <w:u w:val="single"/>
          </w:rPr>
          <w:t>Y.E.L.L.</w:t>
        </w:r>
      </w:hyperlink>
      <w:r>
        <w:rPr>
          <w:rFonts w:ascii="Times New Roman" w:eastAsia="Times New Roman" w:hAnsi="Times New Roman" w:cs="Times New Roman"/>
          <w:sz w:val="24"/>
          <w:szCs w:val="24"/>
        </w:rPr>
        <w:t xml:space="preserve"> and </w:t>
      </w:r>
      <w:hyperlink r:id="rId13">
        <w:r>
          <w:rPr>
            <w:rFonts w:ascii="Times New Roman" w:eastAsia="Times New Roman" w:hAnsi="Times New Roman" w:cs="Times New Roman"/>
            <w:color w:val="1155CC"/>
            <w:sz w:val="24"/>
            <w:szCs w:val="24"/>
            <w:u w:val="single"/>
          </w:rPr>
          <w:t>YWAC</w:t>
        </w:r>
      </w:hyperlink>
      <w:r>
        <w:rPr>
          <w:rFonts w:ascii="Times New Roman" w:eastAsia="Times New Roman" w:hAnsi="Times New Roman" w:cs="Times New Roman"/>
          <w:sz w:val="24"/>
          <w:szCs w:val="24"/>
        </w:rPr>
        <w:t xml:space="preserve"> at </w:t>
      </w:r>
      <w:hyperlink r:id="rId14">
        <w:r>
          <w:rPr>
            <w:rFonts w:ascii="Times New Roman" w:eastAsia="Times New Roman" w:hAnsi="Times New Roman" w:cs="Times New Roman"/>
            <w:color w:val="1155CC"/>
            <w:sz w:val="24"/>
            <w:szCs w:val="24"/>
            <w:u w:val="single"/>
          </w:rPr>
          <w:t>yell.highline.edu</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1303D606" w14:textId="77777777" w:rsidR="00E12C01" w:rsidRDefault="00AE2F8C">
      <w:pPr>
        <w:tabs>
          <w:tab w:val="left" w:pos="216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r>
        <w:rPr>
          <w:rFonts w:ascii="Times New Roman" w:eastAsia="Times New Roman" w:hAnsi="Times New Roman" w:cs="Times New Roman"/>
          <w:sz w:val="24"/>
          <w:szCs w:val="24"/>
        </w:rPr>
        <w:br/>
      </w:r>
    </w:p>
    <w:p w14:paraId="15364E4B" w14:textId="77777777" w:rsidR="00E12C01" w:rsidRDefault="00AE2F8C">
      <w:pPr>
        <w:tabs>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Attachment: </w:t>
      </w:r>
      <w:r>
        <w:rPr>
          <w:rFonts w:ascii="Times New Roman" w:eastAsia="Times New Roman" w:hAnsi="Times New Roman" w:cs="Times New Roman"/>
          <w:sz w:val="24"/>
          <w:szCs w:val="24"/>
        </w:rPr>
        <w:t xml:space="preserve">A past keynote speaker, Terisa </w:t>
      </w:r>
      <w:proofErr w:type="spellStart"/>
      <w:r>
        <w:rPr>
          <w:rFonts w:ascii="Times New Roman" w:eastAsia="Times New Roman" w:hAnsi="Times New Roman" w:cs="Times New Roman"/>
          <w:sz w:val="24"/>
          <w:szCs w:val="24"/>
        </w:rPr>
        <w:t>Siagatonu</w:t>
      </w:r>
      <w:proofErr w:type="spellEnd"/>
      <w:r>
        <w:rPr>
          <w:rFonts w:ascii="Times New Roman" w:eastAsia="Times New Roman" w:hAnsi="Times New Roman" w:cs="Times New Roman"/>
          <w:sz w:val="24"/>
          <w:szCs w:val="24"/>
        </w:rPr>
        <w:t>, takes a selfie with Y.E.L.L. Female Summit participants at Highline College in 2019.</w:t>
      </w:r>
      <w:r>
        <w:rPr>
          <w:rFonts w:ascii="Times New Roman" w:eastAsia="Times New Roman" w:hAnsi="Times New Roman" w:cs="Times New Roman"/>
          <w:sz w:val="24"/>
          <w:szCs w:val="24"/>
        </w:rPr>
        <w:br/>
      </w:r>
    </w:p>
    <w:p w14:paraId="5F6649DE" w14:textId="77777777" w:rsidR="00E12C01" w:rsidRDefault="00AE2F8C">
      <w:pPr>
        <w:tabs>
          <w:tab w:val="left" w:pos="21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Links within this release: </w:t>
      </w:r>
    </w:p>
    <w:p w14:paraId="722CB372" w14:textId="77777777" w:rsidR="00E12C01" w:rsidRDefault="00811053">
      <w:pPr>
        <w:numPr>
          <w:ilvl w:val="0"/>
          <w:numId w:val="1"/>
        </w:numPr>
        <w:tabs>
          <w:tab w:val="left" w:pos="2160"/>
        </w:tabs>
        <w:spacing w:line="240" w:lineRule="auto"/>
        <w:rPr>
          <w:rFonts w:ascii="Times New Roman" w:eastAsia="Times New Roman" w:hAnsi="Times New Roman" w:cs="Times New Roman"/>
          <w:sz w:val="24"/>
          <w:szCs w:val="24"/>
        </w:rPr>
      </w:pPr>
      <w:hyperlink r:id="rId15">
        <w:r w:rsidR="00AE2F8C">
          <w:rPr>
            <w:rFonts w:ascii="Times New Roman" w:eastAsia="Times New Roman" w:hAnsi="Times New Roman" w:cs="Times New Roman"/>
            <w:color w:val="1155CC"/>
            <w:sz w:val="24"/>
            <w:szCs w:val="24"/>
            <w:u w:val="single"/>
          </w:rPr>
          <w:t>https://yell.highline.edu/</w:t>
        </w:r>
      </w:hyperlink>
    </w:p>
    <w:p w14:paraId="37ED0889" w14:textId="77777777" w:rsidR="00E12C01" w:rsidRDefault="00811053">
      <w:pPr>
        <w:numPr>
          <w:ilvl w:val="0"/>
          <w:numId w:val="1"/>
        </w:numPr>
        <w:tabs>
          <w:tab w:val="left" w:pos="2160"/>
        </w:tabs>
        <w:spacing w:line="240" w:lineRule="auto"/>
        <w:rPr>
          <w:rFonts w:ascii="Times New Roman" w:eastAsia="Times New Roman" w:hAnsi="Times New Roman" w:cs="Times New Roman"/>
          <w:sz w:val="24"/>
          <w:szCs w:val="24"/>
        </w:rPr>
      </w:pPr>
      <w:hyperlink r:id="rId16">
        <w:r w:rsidR="00AE2F8C">
          <w:rPr>
            <w:rFonts w:ascii="Times New Roman" w:eastAsia="Times New Roman" w:hAnsi="Times New Roman" w:cs="Times New Roman"/>
            <w:color w:val="1155CC"/>
            <w:sz w:val="24"/>
            <w:szCs w:val="24"/>
            <w:u w:val="single"/>
          </w:rPr>
          <w:t>https://yell.highline.edu/ywac.php</w:t>
        </w:r>
      </w:hyperlink>
    </w:p>
    <w:p w14:paraId="1B6D4DCF" w14:textId="77777777" w:rsidR="00E12C01" w:rsidRDefault="00811053">
      <w:pPr>
        <w:numPr>
          <w:ilvl w:val="0"/>
          <w:numId w:val="1"/>
        </w:numPr>
        <w:tabs>
          <w:tab w:val="left" w:pos="2160"/>
        </w:tabs>
        <w:spacing w:line="240" w:lineRule="auto"/>
        <w:rPr>
          <w:rFonts w:ascii="Times New Roman" w:eastAsia="Times New Roman" w:hAnsi="Times New Roman" w:cs="Times New Roman"/>
          <w:sz w:val="24"/>
          <w:szCs w:val="24"/>
        </w:rPr>
      </w:pPr>
      <w:hyperlink r:id="rId17">
        <w:r w:rsidR="00AE2F8C">
          <w:rPr>
            <w:rFonts w:ascii="Times New Roman" w:eastAsia="Times New Roman" w:hAnsi="Times New Roman" w:cs="Times New Roman"/>
            <w:color w:val="1155CC"/>
            <w:sz w:val="24"/>
            <w:szCs w:val="24"/>
            <w:u w:val="single"/>
          </w:rPr>
          <w:t>https://www.highline.edu/campus-guide/locations-and-directions/</w:t>
        </w:r>
      </w:hyperlink>
    </w:p>
    <w:p w14:paraId="4B4EB01A" w14:textId="77777777" w:rsidR="00E12C01" w:rsidRDefault="00811053">
      <w:pPr>
        <w:numPr>
          <w:ilvl w:val="0"/>
          <w:numId w:val="1"/>
        </w:numPr>
        <w:tabs>
          <w:tab w:val="left" w:pos="2160"/>
        </w:tabs>
        <w:spacing w:line="240" w:lineRule="auto"/>
        <w:rPr>
          <w:rFonts w:ascii="Times New Roman" w:eastAsia="Times New Roman" w:hAnsi="Times New Roman" w:cs="Times New Roman"/>
          <w:sz w:val="24"/>
          <w:szCs w:val="24"/>
        </w:rPr>
      </w:pPr>
      <w:hyperlink r:id="rId18">
        <w:r w:rsidR="00AE2F8C">
          <w:rPr>
            <w:rFonts w:ascii="Times New Roman" w:eastAsia="Times New Roman" w:hAnsi="Times New Roman" w:cs="Times New Roman"/>
            <w:color w:val="1155CC"/>
            <w:sz w:val="24"/>
            <w:szCs w:val="24"/>
            <w:u w:val="single"/>
          </w:rPr>
          <w:t>https://docs.google.com/forms/d/e/1FAIpQLSeojAMkmqiA1r8zguIYBsIw5vtv5LFqTTG8HRl8fCZ6mqtAHw/viewform</w:t>
        </w:r>
      </w:hyperlink>
    </w:p>
    <w:p w14:paraId="24C6AE3D" w14:textId="77777777" w:rsidR="00E12C01" w:rsidRDefault="00811053">
      <w:pPr>
        <w:numPr>
          <w:ilvl w:val="0"/>
          <w:numId w:val="1"/>
        </w:numPr>
        <w:tabs>
          <w:tab w:val="left" w:pos="2160"/>
        </w:tabs>
        <w:spacing w:line="240" w:lineRule="auto"/>
        <w:rPr>
          <w:rFonts w:ascii="Times New Roman" w:eastAsia="Times New Roman" w:hAnsi="Times New Roman" w:cs="Times New Roman"/>
          <w:sz w:val="24"/>
          <w:szCs w:val="24"/>
        </w:rPr>
      </w:pPr>
      <w:hyperlink r:id="rId19">
        <w:r w:rsidR="00AE2F8C">
          <w:rPr>
            <w:rFonts w:ascii="Times New Roman" w:eastAsia="Times New Roman" w:hAnsi="Times New Roman" w:cs="Times New Roman"/>
            <w:color w:val="1155CC"/>
            <w:sz w:val="24"/>
            <w:szCs w:val="24"/>
            <w:u w:val="single"/>
          </w:rPr>
          <w:t>https://docs.google.com/forms/d/e/1FAIpQLSeL69VRfzsA8jtT_FeRbVICCm87w6b1CTUnVFt9NIRJDacsLA/viewform</w:t>
        </w:r>
      </w:hyperlink>
    </w:p>
    <w:p w14:paraId="75171700" w14:textId="77777777" w:rsidR="00E12C01" w:rsidRDefault="00E12C01">
      <w:pPr>
        <w:tabs>
          <w:tab w:val="left" w:pos="2160"/>
        </w:tabs>
        <w:spacing w:line="240" w:lineRule="auto"/>
        <w:rPr>
          <w:rFonts w:ascii="Times New Roman" w:eastAsia="Times New Roman" w:hAnsi="Times New Roman" w:cs="Times New Roman"/>
          <w:sz w:val="24"/>
          <w:szCs w:val="24"/>
        </w:rPr>
      </w:pPr>
    </w:p>
    <w:p w14:paraId="11DA47B9" w14:textId="77777777" w:rsidR="00E12C01" w:rsidRDefault="00E12C01">
      <w:pPr>
        <w:tabs>
          <w:tab w:val="left" w:pos="2160"/>
        </w:tabs>
        <w:spacing w:line="240" w:lineRule="auto"/>
        <w:rPr>
          <w:rFonts w:ascii="Times New Roman" w:eastAsia="Times New Roman" w:hAnsi="Times New Roman" w:cs="Times New Roman"/>
          <w:sz w:val="24"/>
          <w:szCs w:val="24"/>
        </w:rPr>
      </w:pPr>
    </w:p>
    <w:p w14:paraId="7DFE4D42" w14:textId="77777777" w:rsidR="00E12C01" w:rsidRDefault="00AE2F8C">
      <w:pPr>
        <w:tabs>
          <w:tab w:val="left" w:pos="21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Founded in 1961 as the first community college in King County, Highline College annually serves more than 16,500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rFonts w:ascii="Times New Roman" w:eastAsia="Times New Roman" w:hAnsi="Times New Roman" w:cs="Times New Roman"/>
          <w:i/>
          <w:sz w:val="24"/>
          <w:szCs w:val="24"/>
        </w:rPr>
        <w:t>Junki</w:t>
      </w:r>
      <w:proofErr w:type="spellEnd"/>
      <w:r>
        <w:rPr>
          <w:rFonts w:ascii="Times New Roman" w:eastAsia="Times New Roman" w:hAnsi="Times New Roman" w:cs="Times New Roman"/>
          <w:i/>
          <w:sz w:val="24"/>
          <w:szCs w:val="24"/>
        </w:rPr>
        <w:t xml:space="preserve"> Yoshida and former Washington state poet laureate Sam Green.</w:t>
      </w:r>
    </w:p>
    <w:p w14:paraId="1FE6E101" w14:textId="77777777" w:rsidR="00E12C01" w:rsidRDefault="00E12C01"/>
    <w:sectPr w:rsidR="00E12C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7429"/>
    <w:multiLevelType w:val="multilevel"/>
    <w:tmpl w:val="54941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630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1"/>
    <w:rsid w:val="00811053"/>
    <w:rsid w:val="00AE2F8C"/>
    <w:rsid w:val="00AF1B37"/>
    <w:rsid w:val="00E1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5AB37"/>
  <w15:docId w15:val="{1A555E06-0109-5F42-A35F-809820E3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https://docs.google.com/forms/d/e/1FAIpQLSeL69VRfzsA8jtT_FeRbVICCm87w6b1CTUnVFt9NIRJDacsLA/viewform" TargetMode="External"/><Relationship Id="rId18" Type="http://schemas.openxmlformats.org/officeDocument/2006/relationships/hyperlink" Target="https://docs.google.com/forms/d/e/1FAIpQLSeojAMkmqiA1r8zguIYBsIw5vtv5LFqTTG8HRl8fCZ6mqtAHw/viewfor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william@highline.edu" TargetMode="External"/><Relationship Id="rId12" Type="http://schemas.openxmlformats.org/officeDocument/2006/relationships/hyperlink" Target="https://docs.google.com/forms/d/e/1FAIpQLSeojAMkmqiA1r8zguIYBsIw5vtv5LFqTTG8HRl8fCZ6mqtAHw/viewform" TargetMode="External"/><Relationship Id="rId17" Type="http://schemas.openxmlformats.org/officeDocument/2006/relationships/hyperlink" Target="https://www.highline.edu/campus-guide/locations-and-directions/" TargetMode="External"/><Relationship Id="rId2" Type="http://schemas.openxmlformats.org/officeDocument/2006/relationships/numbering" Target="numbering.xml"/><Relationship Id="rId16" Type="http://schemas.openxmlformats.org/officeDocument/2006/relationships/hyperlink" Target="https://yell.highline.edu/ywac.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ighline.edu/campus-guide/locations-and-directions/" TargetMode="External"/><Relationship Id="rId5" Type="http://schemas.openxmlformats.org/officeDocument/2006/relationships/webSettings" Target="webSettings.xml"/><Relationship Id="rId15" Type="http://schemas.openxmlformats.org/officeDocument/2006/relationships/hyperlink" Target="https://yell.highline.edu/" TargetMode="External"/><Relationship Id="rId10" Type="http://schemas.openxmlformats.org/officeDocument/2006/relationships/hyperlink" Target="https://yell.highline.edu/ywac.php" TargetMode="External"/><Relationship Id="rId19" Type="http://schemas.openxmlformats.org/officeDocument/2006/relationships/hyperlink" Target="https://docs.google.com/forms/d/e/1FAIpQLSeL69VRfzsA8jtT_FeRbVICCm87w6b1CTUnVFt9NIRJDacsLA/viewform" TargetMode="External"/><Relationship Id="rId4" Type="http://schemas.openxmlformats.org/officeDocument/2006/relationships/settings" Target="settings.xml"/><Relationship Id="rId9" Type="http://schemas.openxmlformats.org/officeDocument/2006/relationships/hyperlink" Target="https://yell.highline.edu/" TargetMode="External"/><Relationship Id="rId14" Type="http://schemas.openxmlformats.org/officeDocument/2006/relationships/hyperlink" Target="https://yell.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FFA3-D863-5A47-B15B-25861391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Dawson, Raechel</cp:lastModifiedBy>
  <cp:revision>3</cp:revision>
  <dcterms:created xsi:type="dcterms:W3CDTF">2022-04-25T22:57:00Z</dcterms:created>
  <dcterms:modified xsi:type="dcterms:W3CDTF">2022-04-26T18:18:00Z</dcterms:modified>
</cp:coreProperties>
</file>