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2C7C969" w:rsidR="00AC7E6A" w:rsidRPr="00B30D10" w:rsidRDefault="00BC4435" w:rsidP="00A60F3A">
      <w:pPr>
        <w:keepNext/>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800996">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0D988393"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125FA3">
        <w:rPr>
          <w:rStyle w:val="BodyTextAChar"/>
        </w:rPr>
        <w:t xml:space="preserve">October </w:t>
      </w:r>
      <w:r w:rsidR="00CC1CD7" w:rsidRPr="00B30D10">
        <w:rPr>
          <w:rStyle w:val="BodyTextAChar"/>
        </w:rPr>
        <w:t>3</w:t>
      </w:r>
      <w:r w:rsidR="00D61E25" w:rsidRPr="00B30D10">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57C27BED" w14:textId="1DD539CA" w:rsidR="00DD4652" w:rsidRDefault="00B3793B" w:rsidP="00A60F3A">
      <w:pPr>
        <w:pStyle w:val="auto-style2"/>
        <w:shd w:val="clear" w:color="auto" w:fill="FFFFFF"/>
        <w:tabs>
          <w:tab w:val="left" w:pos="2160"/>
        </w:tabs>
        <w:spacing w:after="0" w:afterAutospacing="0"/>
        <w:rPr>
          <w:rFonts w:ascii="Trebuchet MS" w:hAnsi="Trebuchet MS"/>
          <w:sz w:val="22"/>
          <w:szCs w:val="22"/>
        </w:rPr>
      </w:pPr>
      <w:r w:rsidRPr="001401FD">
        <w:rPr>
          <w:rStyle w:val="BodyTextBChar"/>
        </w:rPr>
        <w:t>CONTACT:</w:t>
      </w:r>
      <w:r w:rsidRPr="005B29CF">
        <w:rPr>
          <w:rFonts w:ascii="Trebuchet MS" w:hAnsi="Trebuchet MS"/>
          <w:sz w:val="22"/>
          <w:szCs w:val="22"/>
        </w:rPr>
        <w:tab/>
      </w:r>
      <w:r w:rsidR="00DD4652">
        <w:rPr>
          <w:rStyle w:val="BodyTextAChar"/>
        </w:rPr>
        <w:t xml:space="preserve">Dr. Lisa Skari: (206) 870-3705, </w:t>
      </w:r>
      <w:hyperlink r:id="rId6" w:tooltip="Send an email to Dr. Lisa Skari" w:history="1">
        <w:r w:rsidR="00DD4652" w:rsidRPr="009C5BE1">
          <w:rPr>
            <w:rStyle w:val="Hyperlink"/>
          </w:rPr>
          <w:t>lskari@highline.edu</w:t>
        </w:r>
      </w:hyperlink>
    </w:p>
    <w:p w14:paraId="42B53802" w14:textId="24B3B937" w:rsidR="002B3AD8" w:rsidRDefault="00DD4652"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EE422A" w:rsidRDefault="00EE422A" w:rsidP="00A60F3A">
      <w:pPr>
        <w:spacing w:after="0" w:line="240" w:lineRule="auto"/>
        <w:jc w:val="center"/>
        <w:rPr>
          <w:rFonts w:ascii="Arial" w:eastAsia="Times New Roman" w:hAnsi="Arial" w:cs="Arial"/>
          <w:b/>
          <w:bCs/>
          <w:sz w:val="28"/>
          <w:szCs w:val="28"/>
        </w:rPr>
      </w:pPr>
    </w:p>
    <w:p w14:paraId="63E50643" w14:textId="547095B8" w:rsidR="003E65F1" w:rsidRPr="00A60F3A" w:rsidRDefault="00CA2874" w:rsidP="00A60F3A">
      <w:pPr>
        <w:pStyle w:val="Heading2"/>
      </w:pPr>
      <w:r>
        <w:t>Highline College Trustee Wins National Honor</w:t>
      </w:r>
    </w:p>
    <w:p w14:paraId="642E2881" w14:textId="24791462" w:rsidR="003E65F1" w:rsidRPr="00A60F3A" w:rsidRDefault="00CA2874" w:rsidP="00A60F3A">
      <w:pPr>
        <w:pStyle w:val="Heading3"/>
      </w:pPr>
      <w:r>
        <w:t xml:space="preserve">Altmayer Recognized for Excellence </w:t>
      </w:r>
      <w:proofErr w:type="gramStart"/>
      <w:r>
        <w:t>With</w:t>
      </w:r>
      <w:proofErr w:type="gramEnd"/>
      <w:r>
        <w:t xml:space="preserve"> Leadership Award</w:t>
      </w:r>
    </w:p>
    <w:p w14:paraId="59D4D9D8" w14:textId="77777777" w:rsidR="003E65F1" w:rsidRPr="00A60F3A" w:rsidRDefault="003E65F1" w:rsidP="002F2EF5">
      <w:pPr>
        <w:pStyle w:val="BodyTextA"/>
      </w:pPr>
    </w:p>
    <w:p w14:paraId="7A41C265" w14:textId="6409F4E7" w:rsidR="00F4750B" w:rsidRDefault="003E65F1" w:rsidP="00F4750B">
      <w:pPr>
        <w:pStyle w:val="BodyTextA"/>
      </w:pPr>
      <w:r w:rsidRPr="0082290E">
        <w:t xml:space="preserve">DES MOINES, Wash. — </w:t>
      </w:r>
      <w:proofErr w:type="gramStart"/>
      <w:r w:rsidR="00764751">
        <w:t>A</w:t>
      </w:r>
      <w:proofErr w:type="gramEnd"/>
      <w:r w:rsidR="00764751">
        <w:t xml:space="preserve"> longtime Highline </w:t>
      </w:r>
      <w:r w:rsidR="00764751" w:rsidRPr="00CC1CD7">
        <w:t xml:space="preserve">College trustee </w:t>
      </w:r>
      <w:r w:rsidR="006B00BD" w:rsidRPr="00CC1CD7">
        <w:t xml:space="preserve">has </w:t>
      </w:r>
      <w:r w:rsidR="00764751" w:rsidRPr="00CC1CD7">
        <w:t xml:space="preserve">earned </w:t>
      </w:r>
      <w:r w:rsidR="006B00BD" w:rsidRPr="00CC1CD7">
        <w:t xml:space="preserve">the highest honor given to </w:t>
      </w:r>
      <w:r w:rsidR="00CC1CD7" w:rsidRPr="00CC1CD7">
        <w:t>two-year college trustees</w:t>
      </w:r>
      <w:r w:rsidR="006B00BD" w:rsidRPr="00CC1CD7">
        <w:t xml:space="preserve"> in the United States. </w:t>
      </w:r>
      <w:r w:rsidR="00F4750B" w:rsidRPr="00CC1CD7">
        <w:t xml:space="preserve">Dan Altmayer received the 2017 Trustee Leadership Award from the </w:t>
      </w:r>
      <w:hyperlink r:id="rId8" w:history="1">
        <w:r w:rsidR="00F4750B" w:rsidRPr="00CA2874">
          <w:rPr>
            <w:rStyle w:val="Hyperlink"/>
            <w:u w:val="none"/>
          </w:rPr>
          <w:t>Association of Community College Trustees</w:t>
        </w:r>
      </w:hyperlink>
      <w:r w:rsidR="00F4750B" w:rsidRPr="002F2EF5">
        <w:t xml:space="preserve"> (ACCT)</w:t>
      </w:r>
      <w:r w:rsidR="00F4750B">
        <w:t xml:space="preserve"> during an awards ceremony Sept. 27 in Las Vegas. </w:t>
      </w:r>
    </w:p>
    <w:p w14:paraId="63240D5E" w14:textId="7D888ACC" w:rsidR="006B00BD" w:rsidRDefault="006B00BD" w:rsidP="00771951">
      <w:pPr>
        <w:pStyle w:val="BodyTextA"/>
      </w:pPr>
    </w:p>
    <w:p w14:paraId="2EFF447B" w14:textId="540FAA99" w:rsidR="00DD4652" w:rsidRPr="00882121" w:rsidRDefault="00DD4652" w:rsidP="00882121">
      <w:pPr>
        <w:pStyle w:val="BodyTextA"/>
      </w:pPr>
      <w:r>
        <w:t xml:space="preserve">The annual award recognizes exceptional contributions and service among trustees at more than </w:t>
      </w:r>
      <w:r w:rsidR="00882121">
        <w:t>1,100</w:t>
      </w:r>
      <w:r>
        <w:t xml:space="preserve"> two-year postsecondary institutions</w:t>
      </w:r>
      <w:r w:rsidR="00882121" w:rsidRPr="00882121">
        <w:t>.</w:t>
      </w:r>
    </w:p>
    <w:p w14:paraId="237ED423" w14:textId="77777777" w:rsidR="00041887" w:rsidRPr="00882121" w:rsidRDefault="00041887" w:rsidP="00882121">
      <w:pPr>
        <w:pStyle w:val="BodyTextA"/>
      </w:pPr>
    </w:p>
    <w:p w14:paraId="4F9DDD68" w14:textId="781095DB" w:rsidR="00F4750B" w:rsidRPr="00882121" w:rsidRDefault="00F4750B" w:rsidP="00882121">
      <w:pPr>
        <w:pStyle w:val="BodyTextA"/>
      </w:pPr>
      <w:r w:rsidRPr="00882121">
        <w:t>Among Altmayer’s many contributions is the work he has done on behalf of education and support for veterans. As a veteran of the U.S. Army, Altmayer knows firsthand what it is like to return to civilian life and the importance of support programs to help veterans make the transition.</w:t>
      </w:r>
    </w:p>
    <w:p w14:paraId="7643C3EE" w14:textId="77777777" w:rsidR="00F4750B" w:rsidRDefault="00F4750B" w:rsidP="00882121">
      <w:pPr>
        <w:pStyle w:val="BodyTextA"/>
      </w:pPr>
    </w:p>
    <w:p w14:paraId="787C3E8C" w14:textId="7581D885" w:rsidR="00CC1CD7" w:rsidRDefault="00CC1CD7" w:rsidP="00882121">
      <w:pPr>
        <w:pStyle w:val="BodyTextA"/>
      </w:pPr>
      <w:r w:rsidRPr="00CC1CD7">
        <w:t xml:space="preserve">He worked with college administrators to emphasize and enhance Veterans Programs, an office on campus dedicated to helping veterans transition to college. He focused on identifying ways to better serve veterans at the college, such as increasing capacity, </w:t>
      </w:r>
      <w:r w:rsidR="00CA2874">
        <w:t>providing adequate staffing,</w:t>
      </w:r>
      <w:r w:rsidRPr="00CC1CD7">
        <w:t xml:space="preserve"> beefing up outreach efforts and establishing an innovative program to bridge the gap between the </w:t>
      </w:r>
      <w:proofErr w:type="gramStart"/>
      <w:r w:rsidRPr="00CC1CD7">
        <w:t>time</w:t>
      </w:r>
      <w:proofErr w:type="gramEnd"/>
      <w:r w:rsidRPr="00CC1CD7">
        <w:t xml:space="preserve"> veterans apply to the college and the time they begin receiving their VA benefits. The bridge funding allows veterans to begin their education </w:t>
      </w:r>
      <w:proofErr w:type="gramStart"/>
      <w:r w:rsidRPr="00CC1CD7">
        <w:t>without delay</w:t>
      </w:r>
      <w:proofErr w:type="gramEnd"/>
      <w:r w:rsidRPr="00CC1CD7">
        <w:t>, which in turn helps them enter into the workforce more quickly with the necessary skills and credentials for employment.</w:t>
      </w:r>
    </w:p>
    <w:p w14:paraId="517886D5" w14:textId="77777777" w:rsidR="00CC1CD7" w:rsidRPr="00882121" w:rsidRDefault="00CC1CD7" w:rsidP="00882121">
      <w:pPr>
        <w:pStyle w:val="BodyTextA"/>
      </w:pPr>
    </w:p>
    <w:p w14:paraId="2356A650" w14:textId="27FB8DD0" w:rsidR="00DD4652" w:rsidRPr="00882121" w:rsidRDefault="00DD4652" w:rsidP="00882121">
      <w:pPr>
        <w:pStyle w:val="BodyTextA"/>
      </w:pPr>
      <w:r w:rsidRPr="00882121">
        <w:t xml:space="preserve">“The fact that I was selected for the award is simply an acknowledgement of the great work that everybody here </w:t>
      </w:r>
      <w:r w:rsidR="00882121">
        <w:t xml:space="preserve">at the college does. </w:t>
      </w:r>
      <w:r w:rsidRPr="00882121">
        <w:t>Without the great outcomes that we have been able to achieve together, I wouldn’t have been conside</w:t>
      </w:r>
      <w:r w:rsidR="00882121">
        <w:t xml:space="preserve">red,” </w:t>
      </w:r>
      <w:r w:rsidR="00882121" w:rsidRPr="00882121">
        <w:t>said Altmayer</w:t>
      </w:r>
      <w:r w:rsidR="00882121">
        <w:t>, a trustee since 2008</w:t>
      </w:r>
      <w:r w:rsidR="00882121" w:rsidRPr="00882121">
        <w:t>.</w:t>
      </w:r>
    </w:p>
    <w:p w14:paraId="119BDC14" w14:textId="77777777" w:rsidR="00DD4652" w:rsidRPr="00882121" w:rsidRDefault="00DD4652" w:rsidP="00882121">
      <w:pPr>
        <w:pStyle w:val="BodyTextA"/>
      </w:pPr>
    </w:p>
    <w:p w14:paraId="2DDBCB7C" w14:textId="53824F89" w:rsidR="006B00BD" w:rsidRPr="00882121" w:rsidRDefault="006B00BD" w:rsidP="00882121">
      <w:pPr>
        <w:pStyle w:val="BodyTextA"/>
      </w:pPr>
      <w:r w:rsidRPr="00882121">
        <w:t>In May</w:t>
      </w:r>
      <w:r w:rsidR="00125FA3" w:rsidRPr="00882121">
        <w:t xml:space="preserve">, Altmayer received the 2017 Trustee Leadership Award from the </w:t>
      </w:r>
      <w:hyperlink r:id="rId9" w:history="1">
        <w:r w:rsidR="00125FA3" w:rsidRPr="00CA2874">
          <w:rPr>
            <w:rStyle w:val="Hyperlink"/>
            <w:u w:val="none"/>
          </w:rPr>
          <w:t>Washington State Association of College Trustees</w:t>
        </w:r>
      </w:hyperlink>
      <w:r w:rsidR="00125FA3" w:rsidRPr="00882121">
        <w:t xml:space="preserve"> (ACT). ACT annually recognizes an individual trustee who has made a significant contribution to promote Washington’s 34 community and technical colleges. </w:t>
      </w:r>
    </w:p>
    <w:p w14:paraId="589C0EF3" w14:textId="77777777" w:rsidR="006B00BD" w:rsidRPr="00882121" w:rsidRDefault="006B00BD" w:rsidP="00882121">
      <w:pPr>
        <w:pStyle w:val="BodyTextA"/>
      </w:pPr>
    </w:p>
    <w:p w14:paraId="6A85353C" w14:textId="5EBCA954" w:rsidR="00125FA3" w:rsidRPr="00882121" w:rsidRDefault="00125FA3" w:rsidP="00882121">
      <w:pPr>
        <w:pStyle w:val="BodyTextA"/>
      </w:pPr>
      <w:r w:rsidRPr="00882121">
        <w:t xml:space="preserve">As winner of the statewide award, he was a candidate for </w:t>
      </w:r>
      <w:r w:rsidR="006B00BD" w:rsidRPr="00882121">
        <w:t xml:space="preserve">ACCT’s Pacific Regional Trustee Leadership Award, which he won in July. </w:t>
      </w:r>
      <w:r w:rsidRPr="00882121">
        <w:t xml:space="preserve">His selection as one of five regional winners in the </w:t>
      </w:r>
      <w:r w:rsidR="00882121" w:rsidRPr="00882121">
        <w:t>United States</w:t>
      </w:r>
      <w:r w:rsidRPr="00882121">
        <w:t xml:space="preserve"> made him eligible for the national award.</w:t>
      </w:r>
    </w:p>
    <w:p w14:paraId="75F66A00" w14:textId="77777777" w:rsidR="006B00BD" w:rsidRPr="00CA2874" w:rsidRDefault="006B00BD" w:rsidP="00882121">
      <w:pPr>
        <w:pStyle w:val="BodyTextA"/>
      </w:pPr>
    </w:p>
    <w:p w14:paraId="6055E0FF" w14:textId="77777777" w:rsidR="00756CE4" w:rsidRDefault="00E46860" w:rsidP="00771951">
      <w:pPr>
        <w:pStyle w:val="BodyTextA"/>
      </w:pPr>
      <w:hyperlink r:id="rId10" w:history="1">
        <w:r w:rsidR="00E86AA9" w:rsidRPr="00CA2874">
          <w:rPr>
            <w:rStyle w:val="Hyperlink"/>
            <w:u w:val="none"/>
          </w:rPr>
          <w:t xml:space="preserve">Highline’s </w:t>
        </w:r>
        <w:r w:rsidR="00A71CDF" w:rsidRPr="00CA2874">
          <w:rPr>
            <w:rStyle w:val="Hyperlink"/>
            <w:u w:val="none"/>
          </w:rPr>
          <w:t xml:space="preserve">five-member </w:t>
        </w:r>
        <w:r w:rsidR="00DD4652" w:rsidRPr="00CA2874">
          <w:rPr>
            <w:rStyle w:val="Hyperlink"/>
            <w:u w:val="none"/>
          </w:rPr>
          <w:t>board</w:t>
        </w:r>
      </w:hyperlink>
      <w:r w:rsidR="00E86AA9" w:rsidRPr="00C70FEF">
        <w:t xml:space="preserve"> is composed of community members from Highline’s se</w:t>
      </w:r>
      <w:r w:rsidR="00882121">
        <w:t xml:space="preserve">rvice area of South King County. </w:t>
      </w:r>
    </w:p>
    <w:p w14:paraId="3C685804" w14:textId="77777777" w:rsidR="00756CE4" w:rsidRPr="00B30D10" w:rsidRDefault="00756CE4" w:rsidP="00B30D10">
      <w:pPr>
        <w:pStyle w:val="BodyTextA"/>
      </w:pPr>
    </w:p>
    <w:p w14:paraId="05894AEF" w14:textId="0A056D78" w:rsidR="00E86AA9" w:rsidRPr="00B30D10" w:rsidRDefault="00882121" w:rsidP="00B30D10">
      <w:pPr>
        <w:pStyle w:val="BodyTextA"/>
      </w:pPr>
      <w:r w:rsidRPr="00B30D10">
        <w:t>Altmayer l</w:t>
      </w:r>
      <w:r w:rsidR="00756CE4" w:rsidRPr="00B30D10">
        <w:t>ives in Federal Way, where he has been</w:t>
      </w:r>
      <w:r w:rsidRPr="00B30D10">
        <w:t xml:space="preserve"> a financial advisor with Edward Jones Investments</w:t>
      </w:r>
      <w:r w:rsidR="00756CE4" w:rsidRPr="00B30D10">
        <w:t xml:space="preserve"> for 25 years</w:t>
      </w:r>
      <w:r w:rsidRPr="00B30D10">
        <w:t>.</w:t>
      </w:r>
      <w:r w:rsidR="00756CE4" w:rsidRPr="00B30D10">
        <w:t xml:space="preserve"> </w:t>
      </w:r>
      <w:proofErr w:type="gramStart"/>
      <w:r w:rsidR="00756CE4" w:rsidRPr="00B30D10">
        <w:t>Originally</w:t>
      </w:r>
      <w:proofErr w:type="gramEnd"/>
      <w:r w:rsidR="00756CE4" w:rsidRPr="00B30D10">
        <w:t xml:space="preserve"> from Hoffman Estates, Ill., he is a 1984 graduate of Northern Illinois University.</w:t>
      </w:r>
    </w:p>
    <w:p w14:paraId="7F0C6852" w14:textId="77777777" w:rsidR="00E86AA9" w:rsidRPr="00B30D10" w:rsidRDefault="00E86AA9" w:rsidP="00B30D10">
      <w:pPr>
        <w:pStyle w:val="BodyTextA"/>
      </w:pPr>
    </w:p>
    <w:p w14:paraId="564D3317" w14:textId="06B8D98E" w:rsidR="006B00BD" w:rsidRPr="00882121" w:rsidRDefault="006B00BD" w:rsidP="00771951">
      <w:pPr>
        <w:pStyle w:val="BodyTextA"/>
      </w:pPr>
      <w:r w:rsidRPr="00882121">
        <w:t>The Association of Community C</w:t>
      </w:r>
      <w:r w:rsidR="00DD4652" w:rsidRPr="00882121">
        <w:t>ollege Trustees (ACCT) is a non</w:t>
      </w:r>
      <w:r w:rsidRPr="00882121">
        <w:t>profit educational organization of governing boards, representing more than 6,500 elected and appointed trustees.</w:t>
      </w:r>
    </w:p>
    <w:p w14:paraId="2A552DC9" w14:textId="77777777" w:rsidR="006B00BD" w:rsidRPr="00882121" w:rsidRDefault="006B00BD" w:rsidP="00771951">
      <w:pPr>
        <w:pStyle w:val="BodyTextA"/>
      </w:pPr>
    </w:p>
    <w:p w14:paraId="5FDBFA3A" w14:textId="77777777" w:rsidR="003E65F1" w:rsidRPr="00882121" w:rsidRDefault="003E65F1" w:rsidP="001401FD">
      <w:pPr>
        <w:pStyle w:val="BodyTextC"/>
        <w:jc w:val="center"/>
      </w:pPr>
      <w:r w:rsidRPr="00882121">
        <w:t># # #</w:t>
      </w:r>
    </w:p>
    <w:p w14:paraId="4332DDE7" w14:textId="77777777" w:rsidR="003E65F1" w:rsidRDefault="003E65F1" w:rsidP="003E65F1">
      <w:pPr>
        <w:pStyle w:val="Header"/>
        <w:spacing w:before="0" w:beforeAutospacing="0" w:after="0" w:afterAutospacing="0"/>
        <w:rPr>
          <w:b/>
          <w:sz w:val="22"/>
          <w:szCs w:val="22"/>
        </w:rPr>
      </w:pPr>
    </w:p>
    <w:p w14:paraId="75873474" w14:textId="77777777" w:rsidR="002910F7" w:rsidRPr="00041887" w:rsidRDefault="002910F7" w:rsidP="002910F7">
      <w:pPr>
        <w:pStyle w:val="BodyTextD"/>
        <w:rPr>
          <w:b w:val="0"/>
        </w:rPr>
      </w:pPr>
      <w:r>
        <w:t xml:space="preserve">Attachment: </w:t>
      </w:r>
      <w:r w:rsidRPr="00041887">
        <w:rPr>
          <w:b w:val="0"/>
        </w:rPr>
        <w:t>Photo of Dan Altmayer</w:t>
      </w:r>
    </w:p>
    <w:p w14:paraId="549B1DC6" w14:textId="77777777" w:rsidR="002910F7" w:rsidRDefault="002910F7" w:rsidP="002910F7">
      <w:pPr>
        <w:pStyle w:val="Header"/>
        <w:spacing w:before="0" w:beforeAutospacing="0" w:after="0" w:afterAutospacing="0"/>
        <w:rPr>
          <w:b/>
          <w:sz w:val="22"/>
          <w:szCs w:val="22"/>
        </w:rPr>
      </w:pPr>
    </w:p>
    <w:p w14:paraId="5DD20F4B" w14:textId="77777777" w:rsidR="002910F7" w:rsidRPr="00241F0D" w:rsidRDefault="002910F7" w:rsidP="002910F7">
      <w:pPr>
        <w:pStyle w:val="BodyTextD"/>
      </w:pPr>
      <w:r w:rsidRPr="00241F0D">
        <w:t>Links within this release:</w:t>
      </w:r>
    </w:p>
    <w:p w14:paraId="5D5DC395" w14:textId="77777777" w:rsidR="00882121" w:rsidRDefault="00882121" w:rsidP="00882121">
      <w:pPr>
        <w:pStyle w:val="Header"/>
        <w:numPr>
          <w:ilvl w:val="0"/>
          <w:numId w:val="3"/>
        </w:numPr>
        <w:spacing w:before="0" w:beforeAutospacing="0" w:after="0" w:afterAutospacing="0"/>
      </w:pPr>
      <w:r w:rsidRPr="002910F7">
        <w:t xml:space="preserve">Association of Community College Trustees (ACCT): </w:t>
      </w:r>
      <w:hyperlink r:id="rId11" w:history="1">
        <w:r w:rsidRPr="00CA2874">
          <w:rPr>
            <w:rStyle w:val="Hyperlink"/>
            <w:u w:val="none"/>
          </w:rPr>
          <w:t>https://www.acct.org/</w:t>
        </w:r>
      </w:hyperlink>
    </w:p>
    <w:p w14:paraId="49321BE0" w14:textId="639B318B" w:rsidR="00CA2874" w:rsidRDefault="00CA2874" w:rsidP="00CA2874">
      <w:pPr>
        <w:pStyle w:val="BodyTextA"/>
        <w:numPr>
          <w:ilvl w:val="0"/>
          <w:numId w:val="3"/>
        </w:numPr>
      </w:pPr>
      <w:r w:rsidRPr="00CA2874">
        <w:t>Washington State Association of College Trustees</w:t>
      </w:r>
      <w:r>
        <w:t xml:space="preserve"> (ACT): </w:t>
      </w:r>
      <w:hyperlink r:id="rId12" w:history="1">
        <w:r w:rsidRPr="00CA2874">
          <w:rPr>
            <w:rStyle w:val="Hyperlink"/>
            <w:u w:val="none"/>
          </w:rPr>
          <w:t>https://www.sbctc.edu/about/college-trustees/default.aspx</w:t>
        </w:r>
      </w:hyperlink>
    </w:p>
    <w:p w14:paraId="5EA18C55" w14:textId="5E6AB6B6" w:rsidR="002910F7" w:rsidRPr="002910F7" w:rsidRDefault="002910F7" w:rsidP="002910F7">
      <w:pPr>
        <w:pStyle w:val="Header"/>
        <w:numPr>
          <w:ilvl w:val="0"/>
          <w:numId w:val="3"/>
        </w:numPr>
        <w:spacing w:before="0" w:beforeAutospacing="0" w:after="0" w:afterAutospacing="0"/>
      </w:pPr>
      <w:r w:rsidRPr="00882121">
        <w:t xml:space="preserve">Highline College Board of Trustees: </w:t>
      </w:r>
      <w:hyperlink r:id="rId13" w:history="1">
        <w:r w:rsidRPr="002910F7">
          <w:rPr>
            <w:rStyle w:val="Hyperlink"/>
            <w:u w:val="none"/>
          </w:rPr>
          <w:t>https://www.highline.edu/about-us/board-of-trustees/</w:t>
        </w:r>
      </w:hyperlink>
    </w:p>
    <w:p w14:paraId="52047EEE" w14:textId="77777777" w:rsidR="002910F7" w:rsidRDefault="002910F7" w:rsidP="00D41CC5">
      <w:pPr>
        <w:pStyle w:val="BodyTextA"/>
      </w:pPr>
    </w:p>
    <w:p w14:paraId="2E2812AE" w14:textId="77777777" w:rsidR="00BA1C47" w:rsidRDefault="00BA1C47" w:rsidP="00BA1C47">
      <w:pPr>
        <w:pStyle w:val="BodyTextC"/>
      </w:pPr>
      <w:r w:rsidRPr="00BB70CF">
        <w:rPr>
          <w:rStyle w:val="Emphasis"/>
        </w:rPr>
        <w:t xml:space="preserve">Founded in 1961 as the first community college in King County, Highline College annually </w:t>
      </w:r>
      <w:r w:rsidRPr="00882121">
        <w:rPr>
          <w:rStyle w:val="Emphasis"/>
        </w:rPr>
        <w:t>serves approximately 17,000 students</w:t>
      </w:r>
      <w:r w:rsidRPr="00BB70CF">
        <w:rPr>
          <w:rStyle w:val="Emphasis"/>
        </w:rPr>
        <w:t xml:space="preserve">. With more than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BB70CF">
        <w:rPr>
          <w:rStyle w:val="Emphasis"/>
        </w:rPr>
        <w:t>Junki</w:t>
      </w:r>
      <w:proofErr w:type="spellEnd"/>
      <w:r w:rsidRPr="00BB70CF">
        <w:rPr>
          <w:rStyle w:val="Emphasis"/>
        </w:rPr>
        <w:t xml:space="preserve"> Yoshida and former Washington state poet laureate Sam Green.</w:t>
      </w:r>
    </w:p>
    <w:p w14:paraId="23BD81B8" w14:textId="77777777" w:rsidR="00BA1C47" w:rsidRDefault="00BA1C47" w:rsidP="00DF078C">
      <w:pPr>
        <w:pStyle w:val="NormalWeb"/>
        <w:shd w:val="clear" w:color="auto" w:fill="FFFFFF"/>
        <w:spacing w:after="0" w:afterAutospacing="0"/>
        <w:rPr>
          <w:rStyle w:val="Emphasis"/>
        </w:rPr>
      </w:pPr>
    </w:p>
    <w:p w14:paraId="38263E12" w14:textId="77777777" w:rsidR="00BA1C47" w:rsidRPr="00025A1C" w:rsidRDefault="00BA1C47" w:rsidP="00DF078C">
      <w:pPr>
        <w:pStyle w:val="NormalWeb"/>
        <w:shd w:val="clear" w:color="auto" w:fill="FFFFFF"/>
        <w:spacing w:after="0" w:afterAutospacing="0"/>
        <w:rPr>
          <w:rStyle w:val="Emphasis"/>
        </w:rPr>
      </w:pPr>
    </w:p>
    <w:sectPr w:rsidR="00BA1C4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D7E"/>
    <w:multiLevelType w:val="hybridMultilevel"/>
    <w:tmpl w:val="9EE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41887"/>
    <w:rsid w:val="000A3FF7"/>
    <w:rsid w:val="000B1A27"/>
    <w:rsid w:val="000C2DE8"/>
    <w:rsid w:val="000D6B2F"/>
    <w:rsid w:val="000E6F90"/>
    <w:rsid w:val="000F0754"/>
    <w:rsid w:val="000F4C9F"/>
    <w:rsid w:val="00114A5A"/>
    <w:rsid w:val="001162B9"/>
    <w:rsid w:val="00125FA3"/>
    <w:rsid w:val="001401FD"/>
    <w:rsid w:val="00152447"/>
    <w:rsid w:val="00175F0D"/>
    <w:rsid w:val="00190675"/>
    <w:rsid w:val="001D1206"/>
    <w:rsid w:val="00237CA4"/>
    <w:rsid w:val="0024053F"/>
    <w:rsid w:val="00240858"/>
    <w:rsid w:val="00256FC4"/>
    <w:rsid w:val="002608D5"/>
    <w:rsid w:val="002639A1"/>
    <w:rsid w:val="00266C4C"/>
    <w:rsid w:val="00277966"/>
    <w:rsid w:val="00281CA9"/>
    <w:rsid w:val="002910F7"/>
    <w:rsid w:val="002B174D"/>
    <w:rsid w:val="002B3AD8"/>
    <w:rsid w:val="002D7EBE"/>
    <w:rsid w:val="002E4031"/>
    <w:rsid w:val="002F2EF5"/>
    <w:rsid w:val="00314346"/>
    <w:rsid w:val="00374FAF"/>
    <w:rsid w:val="003A70A6"/>
    <w:rsid w:val="003C51E4"/>
    <w:rsid w:val="003E65F1"/>
    <w:rsid w:val="0041019B"/>
    <w:rsid w:val="00426A7A"/>
    <w:rsid w:val="00432DFD"/>
    <w:rsid w:val="0043588D"/>
    <w:rsid w:val="00486817"/>
    <w:rsid w:val="004A1994"/>
    <w:rsid w:val="004C67D3"/>
    <w:rsid w:val="004E109B"/>
    <w:rsid w:val="004E3A19"/>
    <w:rsid w:val="004F3626"/>
    <w:rsid w:val="00510207"/>
    <w:rsid w:val="00510B43"/>
    <w:rsid w:val="00513056"/>
    <w:rsid w:val="005140AB"/>
    <w:rsid w:val="0056422F"/>
    <w:rsid w:val="00565EF9"/>
    <w:rsid w:val="005B29CF"/>
    <w:rsid w:val="005C0EB0"/>
    <w:rsid w:val="005E41DE"/>
    <w:rsid w:val="005E4867"/>
    <w:rsid w:val="005E48AC"/>
    <w:rsid w:val="005E780A"/>
    <w:rsid w:val="00672AA5"/>
    <w:rsid w:val="00680BB8"/>
    <w:rsid w:val="006813BC"/>
    <w:rsid w:val="0068694A"/>
    <w:rsid w:val="00696522"/>
    <w:rsid w:val="006A3C72"/>
    <w:rsid w:val="006B00BD"/>
    <w:rsid w:val="00743188"/>
    <w:rsid w:val="00745CF5"/>
    <w:rsid w:val="00756CE4"/>
    <w:rsid w:val="00764751"/>
    <w:rsid w:val="00771951"/>
    <w:rsid w:val="007B649E"/>
    <w:rsid w:val="007E3116"/>
    <w:rsid w:val="007E6FAB"/>
    <w:rsid w:val="007E771D"/>
    <w:rsid w:val="00800996"/>
    <w:rsid w:val="008012E1"/>
    <w:rsid w:val="0082290E"/>
    <w:rsid w:val="00867D49"/>
    <w:rsid w:val="00880549"/>
    <w:rsid w:val="00882121"/>
    <w:rsid w:val="00897253"/>
    <w:rsid w:val="008B1037"/>
    <w:rsid w:val="008D2DD4"/>
    <w:rsid w:val="008D78EC"/>
    <w:rsid w:val="008F5E6C"/>
    <w:rsid w:val="00907F35"/>
    <w:rsid w:val="009266BA"/>
    <w:rsid w:val="00933624"/>
    <w:rsid w:val="00940A9A"/>
    <w:rsid w:val="00986BE2"/>
    <w:rsid w:val="00992887"/>
    <w:rsid w:val="009D075A"/>
    <w:rsid w:val="009F0DDC"/>
    <w:rsid w:val="009F6558"/>
    <w:rsid w:val="009F74C9"/>
    <w:rsid w:val="00A33044"/>
    <w:rsid w:val="00A357A6"/>
    <w:rsid w:val="00A464E6"/>
    <w:rsid w:val="00A53A26"/>
    <w:rsid w:val="00A60F3A"/>
    <w:rsid w:val="00A71CDF"/>
    <w:rsid w:val="00AB7AB4"/>
    <w:rsid w:val="00AC7E6A"/>
    <w:rsid w:val="00AD6370"/>
    <w:rsid w:val="00B03D1B"/>
    <w:rsid w:val="00B1410B"/>
    <w:rsid w:val="00B30D10"/>
    <w:rsid w:val="00B3793B"/>
    <w:rsid w:val="00B62260"/>
    <w:rsid w:val="00B660B7"/>
    <w:rsid w:val="00B75BB5"/>
    <w:rsid w:val="00BA00D8"/>
    <w:rsid w:val="00BA1C47"/>
    <w:rsid w:val="00BA4B5F"/>
    <w:rsid w:val="00BB0EA2"/>
    <w:rsid w:val="00BB318F"/>
    <w:rsid w:val="00BC4435"/>
    <w:rsid w:val="00BF47B0"/>
    <w:rsid w:val="00C12ECF"/>
    <w:rsid w:val="00C20DE0"/>
    <w:rsid w:val="00C30FE6"/>
    <w:rsid w:val="00C3572E"/>
    <w:rsid w:val="00C405A6"/>
    <w:rsid w:val="00CA2874"/>
    <w:rsid w:val="00CA5B0F"/>
    <w:rsid w:val="00CC1CD7"/>
    <w:rsid w:val="00CD3527"/>
    <w:rsid w:val="00CD3AD8"/>
    <w:rsid w:val="00CE0F6B"/>
    <w:rsid w:val="00D01490"/>
    <w:rsid w:val="00D32FFD"/>
    <w:rsid w:val="00D41CC5"/>
    <w:rsid w:val="00D523FB"/>
    <w:rsid w:val="00D57714"/>
    <w:rsid w:val="00D57AA5"/>
    <w:rsid w:val="00D61E25"/>
    <w:rsid w:val="00D76A90"/>
    <w:rsid w:val="00D8630E"/>
    <w:rsid w:val="00DA68EC"/>
    <w:rsid w:val="00DD4652"/>
    <w:rsid w:val="00DD5309"/>
    <w:rsid w:val="00DF078C"/>
    <w:rsid w:val="00DF27B0"/>
    <w:rsid w:val="00E15624"/>
    <w:rsid w:val="00E24DC7"/>
    <w:rsid w:val="00E460F6"/>
    <w:rsid w:val="00E46860"/>
    <w:rsid w:val="00E64167"/>
    <w:rsid w:val="00E8383D"/>
    <w:rsid w:val="00E86AA9"/>
    <w:rsid w:val="00E87451"/>
    <w:rsid w:val="00EB311E"/>
    <w:rsid w:val="00EB3DC7"/>
    <w:rsid w:val="00EB3FAD"/>
    <w:rsid w:val="00EC2C91"/>
    <w:rsid w:val="00EC3660"/>
    <w:rsid w:val="00EC3953"/>
    <w:rsid w:val="00EE422A"/>
    <w:rsid w:val="00F01F31"/>
    <w:rsid w:val="00F35D91"/>
    <w:rsid w:val="00F4750B"/>
    <w:rsid w:val="00F72D6F"/>
    <w:rsid w:val="00F82ADA"/>
    <w:rsid w:val="00FA00C5"/>
    <w:rsid w:val="00FA5B73"/>
    <w:rsid w:val="00FB3A27"/>
    <w:rsid w:val="00FE2F7D"/>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590A5334-6FF0-44A0-8762-B8D1AE8D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t.org/" TargetMode="External"/><Relationship Id="rId13" Type="http://schemas.openxmlformats.org/officeDocument/2006/relationships/hyperlink" Target="https://www.highline.edu/about-us/board-of-trustees/"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12" Type="http://schemas.openxmlformats.org/officeDocument/2006/relationships/hyperlink" Target="https://www.sbctc.edu/about/college-truste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kari@highline.edu" TargetMode="External"/><Relationship Id="rId11" Type="http://schemas.openxmlformats.org/officeDocument/2006/relationships/hyperlink" Target="https://www.acct.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highline.edu/about-us/board-of-trustees/" TargetMode="External"/><Relationship Id="rId4" Type="http://schemas.openxmlformats.org/officeDocument/2006/relationships/webSettings" Target="webSettings.xml"/><Relationship Id="rId9" Type="http://schemas.openxmlformats.org/officeDocument/2006/relationships/hyperlink" Target="https://www.sbctc.edu/about/college-truste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2017-10-02T19:07:00Z</cp:lastPrinted>
  <dcterms:created xsi:type="dcterms:W3CDTF">2017-10-03T14:51:00Z</dcterms:created>
  <dcterms:modified xsi:type="dcterms:W3CDTF">2017-10-03T14:51:00Z</dcterms:modified>
</cp:coreProperties>
</file>